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EA6" w:rsidRPr="00EA4B70" w:rsidRDefault="00E04EA6" w:rsidP="00EA4B70">
      <w:pPr>
        <w:pStyle w:val="berschrift1"/>
        <w:rPr>
          <w:b/>
          <w:sz w:val="44"/>
        </w:rPr>
      </w:pPr>
      <w:r w:rsidRPr="00EA4B70">
        <w:rPr>
          <w:b/>
          <w:sz w:val="44"/>
        </w:rPr>
        <w:t>Medien</w:t>
      </w:r>
      <w:r w:rsidR="00B14164">
        <w:rPr>
          <w:b/>
          <w:sz w:val="44"/>
        </w:rPr>
        <w:t>kompetenz</w:t>
      </w:r>
      <w:r w:rsidRPr="00EA4B70">
        <w:rPr>
          <w:b/>
          <w:sz w:val="44"/>
        </w:rPr>
        <w:t xml:space="preserve"> / Bildung in der digitalen Welt</w:t>
      </w:r>
    </w:p>
    <w:p w:rsidR="00F6510A" w:rsidRDefault="00F6510A" w:rsidP="00F6510A"/>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63"/>
        <w:gridCol w:w="550"/>
        <w:gridCol w:w="12864"/>
      </w:tblGrid>
      <w:tr w:rsidR="00BD01AA" w:rsidRPr="003D6463" w:rsidTr="003D6463">
        <w:trPr>
          <w:trHeight w:val="737"/>
        </w:trPr>
        <w:tc>
          <w:tcPr>
            <w:tcW w:w="863" w:type="dxa"/>
          </w:tcPr>
          <w:p w:rsidR="00BD01AA" w:rsidRPr="003D6463" w:rsidRDefault="00BD01AA" w:rsidP="003D6463">
            <w:pPr>
              <w:rPr>
                <w:sz w:val="32"/>
              </w:rPr>
            </w:pPr>
            <w:r w:rsidRPr="003D6463">
              <w:rPr>
                <w:sz w:val="32"/>
              </w:rPr>
              <w:t>Seite</w:t>
            </w:r>
          </w:p>
        </w:tc>
        <w:tc>
          <w:tcPr>
            <w:tcW w:w="13414" w:type="dxa"/>
            <w:gridSpan w:val="2"/>
          </w:tcPr>
          <w:p w:rsidR="00BD01AA" w:rsidRPr="003D6463" w:rsidRDefault="00BD01AA" w:rsidP="00F6510A">
            <w:pPr>
              <w:rPr>
                <w:sz w:val="32"/>
              </w:rPr>
            </w:pPr>
            <w:r w:rsidRPr="003D6463">
              <w:rPr>
                <w:sz w:val="32"/>
              </w:rPr>
              <w:t>Stufe/Schulart</w:t>
            </w:r>
          </w:p>
        </w:tc>
      </w:tr>
      <w:tr w:rsidR="00BD01AA" w:rsidRPr="003D6463" w:rsidTr="009A5B20">
        <w:trPr>
          <w:trHeight w:val="907"/>
        </w:trPr>
        <w:tc>
          <w:tcPr>
            <w:tcW w:w="863" w:type="dxa"/>
            <w:tcBorders>
              <w:bottom w:val="single" w:sz="4" w:space="0" w:color="auto"/>
            </w:tcBorders>
          </w:tcPr>
          <w:p w:rsidR="00BD01AA" w:rsidRPr="003D6463" w:rsidRDefault="00BD01AA" w:rsidP="003D6463">
            <w:pPr>
              <w:jc w:val="right"/>
              <w:rPr>
                <w:sz w:val="32"/>
              </w:rPr>
            </w:pPr>
            <w:r w:rsidRPr="003D6463">
              <w:rPr>
                <w:sz w:val="32"/>
              </w:rPr>
              <w:t>2</w:t>
            </w:r>
          </w:p>
        </w:tc>
        <w:tc>
          <w:tcPr>
            <w:tcW w:w="13414" w:type="dxa"/>
            <w:gridSpan w:val="2"/>
            <w:tcBorders>
              <w:bottom w:val="single" w:sz="4" w:space="0" w:color="auto"/>
            </w:tcBorders>
          </w:tcPr>
          <w:p w:rsidR="00BD01AA" w:rsidRPr="009A5B20" w:rsidRDefault="00BD01AA" w:rsidP="003D6463">
            <w:pPr>
              <w:rPr>
                <w:b/>
                <w:sz w:val="32"/>
              </w:rPr>
            </w:pPr>
            <w:r w:rsidRPr="009A5B20">
              <w:rPr>
                <w:b/>
                <w:sz w:val="32"/>
              </w:rPr>
              <w:t>Orientierungsrahmen Grundschule-Orientierungsstufe/Lernen und ganzheitliche Entwicklung</w:t>
            </w:r>
          </w:p>
        </w:tc>
      </w:tr>
      <w:tr w:rsidR="00EA4B70" w:rsidRPr="003D6463" w:rsidTr="00EA2E54">
        <w:trPr>
          <w:trHeight w:val="737"/>
        </w:trPr>
        <w:tc>
          <w:tcPr>
            <w:tcW w:w="14277" w:type="dxa"/>
            <w:gridSpan w:val="3"/>
            <w:tcBorders>
              <w:top w:val="single" w:sz="4" w:space="0" w:color="auto"/>
              <w:bottom w:val="nil"/>
            </w:tcBorders>
          </w:tcPr>
          <w:p w:rsidR="00EA4B70" w:rsidRPr="009A5B20" w:rsidRDefault="00EA4B70" w:rsidP="003D6463">
            <w:pPr>
              <w:rPr>
                <w:b/>
                <w:sz w:val="32"/>
              </w:rPr>
            </w:pPr>
            <w:r w:rsidRPr="009A5B20">
              <w:rPr>
                <w:b/>
                <w:sz w:val="32"/>
              </w:rPr>
              <w:t>Sekundarstufe I</w:t>
            </w:r>
          </w:p>
        </w:tc>
      </w:tr>
      <w:tr w:rsidR="009A5B20" w:rsidRPr="003D6463" w:rsidTr="009A5B20">
        <w:trPr>
          <w:trHeight w:val="1134"/>
        </w:trPr>
        <w:tc>
          <w:tcPr>
            <w:tcW w:w="863" w:type="dxa"/>
            <w:tcBorders>
              <w:top w:val="nil"/>
              <w:bottom w:val="nil"/>
            </w:tcBorders>
          </w:tcPr>
          <w:p w:rsidR="009A5B20" w:rsidRPr="003D6463" w:rsidRDefault="009A5B20" w:rsidP="003D6463">
            <w:pPr>
              <w:jc w:val="right"/>
              <w:rPr>
                <w:sz w:val="32"/>
              </w:rPr>
            </w:pPr>
            <w:r w:rsidRPr="003D6463">
              <w:rPr>
                <w:sz w:val="32"/>
              </w:rPr>
              <w:t>9</w:t>
            </w:r>
          </w:p>
        </w:tc>
        <w:tc>
          <w:tcPr>
            <w:tcW w:w="550" w:type="dxa"/>
            <w:tcBorders>
              <w:top w:val="nil"/>
              <w:bottom w:val="nil"/>
            </w:tcBorders>
          </w:tcPr>
          <w:p w:rsidR="009A5B20" w:rsidRPr="003D6463" w:rsidRDefault="009A5B20" w:rsidP="003D6463">
            <w:pPr>
              <w:rPr>
                <w:sz w:val="32"/>
              </w:rPr>
            </w:pPr>
          </w:p>
        </w:tc>
        <w:tc>
          <w:tcPr>
            <w:tcW w:w="12864" w:type="dxa"/>
            <w:tcBorders>
              <w:top w:val="nil"/>
              <w:bottom w:val="nil"/>
            </w:tcBorders>
          </w:tcPr>
          <w:p w:rsidR="009A5B20" w:rsidRPr="003D6463" w:rsidRDefault="009A5B20" w:rsidP="003D6463">
            <w:pPr>
              <w:rPr>
                <w:sz w:val="32"/>
              </w:rPr>
            </w:pPr>
            <w:r w:rsidRPr="003D6463">
              <w:rPr>
                <w:sz w:val="32"/>
              </w:rPr>
              <w:t>Gegenüberstellung der Kompetenzerwartungen Grundschule-Orientierungsstufe und Sekundarstufe I</w:t>
            </w:r>
          </w:p>
        </w:tc>
      </w:tr>
      <w:tr w:rsidR="009A5B20" w:rsidRPr="003D6463" w:rsidTr="009A5B20">
        <w:trPr>
          <w:trHeight w:val="1247"/>
        </w:trPr>
        <w:tc>
          <w:tcPr>
            <w:tcW w:w="863" w:type="dxa"/>
            <w:tcBorders>
              <w:top w:val="nil"/>
              <w:bottom w:val="single" w:sz="4" w:space="0" w:color="auto"/>
            </w:tcBorders>
          </w:tcPr>
          <w:p w:rsidR="009A5B20" w:rsidRPr="003D6463" w:rsidRDefault="00EA4B70" w:rsidP="003D6463">
            <w:pPr>
              <w:jc w:val="right"/>
              <w:rPr>
                <w:sz w:val="32"/>
              </w:rPr>
            </w:pPr>
            <w:r>
              <w:rPr>
                <w:sz w:val="32"/>
              </w:rPr>
              <w:t>11</w:t>
            </w:r>
          </w:p>
        </w:tc>
        <w:tc>
          <w:tcPr>
            <w:tcW w:w="550" w:type="dxa"/>
            <w:tcBorders>
              <w:top w:val="nil"/>
              <w:bottom w:val="single" w:sz="4" w:space="0" w:color="auto"/>
            </w:tcBorders>
          </w:tcPr>
          <w:p w:rsidR="009A5B20" w:rsidRPr="003D6463" w:rsidRDefault="009A5B20" w:rsidP="003D6463">
            <w:pPr>
              <w:rPr>
                <w:sz w:val="32"/>
              </w:rPr>
            </w:pPr>
          </w:p>
        </w:tc>
        <w:tc>
          <w:tcPr>
            <w:tcW w:w="12864" w:type="dxa"/>
            <w:tcBorders>
              <w:top w:val="nil"/>
              <w:bottom w:val="single" w:sz="4" w:space="0" w:color="auto"/>
            </w:tcBorders>
          </w:tcPr>
          <w:p w:rsidR="009A5B20" w:rsidRPr="003D6463" w:rsidRDefault="005D3F6C" w:rsidP="003D6463">
            <w:pPr>
              <w:rPr>
                <w:sz w:val="32"/>
              </w:rPr>
            </w:pPr>
            <w:r>
              <w:rPr>
                <w:sz w:val="32"/>
              </w:rPr>
              <w:t xml:space="preserve">Konkretisierung der </w:t>
            </w:r>
            <w:r w:rsidR="009A5B20">
              <w:rPr>
                <w:sz w:val="32"/>
              </w:rPr>
              <w:t>Kompetenzerwart</w:t>
            </w:r>
            <w:r>
              <w:rPr>
                <w:sz w:val="32"/>
              </w:rPr>
              <w:t>ungen Sek I</w:t>
            </w:r>
          </w:p>
        </w:tc>
      </w:tr>
      <w:tr w:rsidR="00EA4B70" w:rsidRPr="003D6463" w:rsidTr="00EA2E54">
        <w:trPr>
          <w:trHeight w:val="567"/>
        </w:trPr>
        <w:tc>
          <w:tcPr>
            <w:tcW w:w="14277" w:type="dxa"/>
            <w:gridSpan w:val="3"/>
            <w:tcBorders>
              <w:top w:val="single" w:sz="4" w:space="0" w:color="auto"/>
              <w:bottom w:val="nil"/>
            </w:tcBorders>
          </w:tcPr>
          <w:p w:rsidR="00EA4B70" w:rsidRPr="009A5B20" w:rsidRDefault="00EA4B70" w:rsidP="003D6463">
            <w:pPr>
              <w:rPr>
                <w:b/>
                <w:sz w:val="32"/>
              </w:rPr>
            </w:pPr>
            <w:r w:rsidRPr="009A5B20">
              <w:rPr>
                <w:b/>
                <w:sz w:val="32"/>
              </w:rPr>
              <w:t xml:space="preserve">Sekundarstufe II/BBS </w:t>
            </w:r>
          </w:p>
        </w:tc>
      </w:tr>
      <w:tr w:rsidR="003D6463" w:rsidRPr="003D6463" w:rsidTr="009A5B20">
        <w:trPr>
          <w:trHeight w:val="1191"/>
        </w:trPr>
        <w:tc>
          <w:tcPr>
            <w:tcW w:w="863" w:type="dxa"/>
            <w:tcBorders>
              <w:top w:val="nil"/>
              <w:bottom w:val="nil"/>
            </w:tcBorders>
          </w:tcPr>
          <w:p w:rsidR="003D6463" w:rsidRPr="003D6463" w:rsidRDefault="003D6463" w:rsidP="003D6463">
            <w:pPr>
              <w:jc w:val="right"/>
              <w:rPr>
                <w:sz w:val="32"/>
              </w:rPr>
            </w:pPr>
            <w:r w:rsidRPr="003D6463">
              <w:rPr>
                <w:sz w:val="32"/>
              </w:rPr>
              <w:t>1</w:t>
            </w:r>
            <w:r w:rsidR="00EA4B70">
              <w:rPr>
                <w:sz w:val="32"/>
              </w:rPr>
              <w:t>7</w:t>
            </w:r>
          </w:p>
        </w:tc>
        <w:tc>
          <w:tcPr>
            <w:tcW w:w="550" w:type="dxa"/>
            <w:tcBorders>
              <w:top w:val="nil"/>
              <w:bottom w:val="nil"/>
            </w:tcBorders>
          </w:tcPr>
          <w:p w:rsidR="003D6463" w:rsidRPr="003D6463" w:rsidRDefault="003D6463" w:rsidP="003D6463">
            <w:pPr>
              <w:rPr>
                <w:sz w:val="32"/>
              </w:rPr>
            </w:pPr>
          </w:p>
        </w:tc>
        <w:tc>
          <w:tcPr>
            <w:tcW w:w="12864" w:type="dxa"/>
            <w:tcBorders>
              <w:top w:val="nil"/>
              <w:bottom w:val="nil"/>
            </w:tcBorders>
          </w:tcPr>
          <w:p w:rsidR="003D6463" w:rsidRPr="003D6463" w:rsidRDefault="003D6463" w:rsidP="003D6463">
            <w:pPr>
              <w:rPr>
                <w:sz w:val="32"/>
              </w:rPr>
            </w:pPr>
            <w:r w:rsidRPr="003D6463">
              <w:rPr>
                <w:sz w:val="32"/>
              </w:rPr>
              <w:t>Gegenüberstellung der Kompetenzbegriffe Orientierungsrahmen Rheinland-Pfalz (Sek I) und Kompetenzrahmen der KMK (übergreifend)</w:t>
            </w:r>
          </w:p>
        </w:tc>
      </w:tr>
      <w:tr w:rsidR="003D6463" w:rsidRPr="003D6463" w:rsidTr="009A5B20">
        <w:trPr>
          <w:trHeight w:val="737"/>
        </w:trPr>
        <w:tc>
          <w:tcPr>
            <w:tcW w:w="863" w:type="dxa"/>
            <w:tcBorders>
              <w:top w:val="nil"/>
              <w:bottom w:val="nil"/>
            </w:tcBorders>
          </w:tcPr>
          <w:p w:rsidR="003D6463" w:rsidRPr="003D6463" w:rsidRDefault="003D6463" w:rsidP="003D6463">
            <w:pPr>
              <w:jc w:val="right"/>
              <w:rPr>
                <w:sz w:val="32"/>
              </w:rPr>
            </w:pPr>
            <w:r w:rsidRPr="003D6463">
              <w:rPr>
                <w:sz w:val="32"/>
              </w:rPr>
              <w:t>1</w:t>
            </w:r>
            <w:r w:rsidR="00EA4B70">
              <w:rPr>
                <w:sz w:val="32"/>
              </w:rPr>
              <w:t>8</w:t>
            </w:r>
          </w:p>
        </w:tc>
        <w:tc>
          <w:tcPr>
            <w:tcW w:w="550" w:type="dxa"/>
            <w:tcBorders>
              <w:top w:val="nil"/>
              <w:bottom w:val="nil"/>
            </w:tcBorders>
          </w:tcPr>
          <w:p w:rsidR="003D6463" w:rsidRPr="003D6463" w:rsidRDefault="003D6463" w:rsidP="003D6463">
            <w:pPr>
              <w:rPr>
                <w:sz w:val="32"/>
              </w:rPr>
            </w:pPr>
          </w:p>
        </w:tc>
        <w:tc>
          <w:tcPr>
            <w:tcW w:w="12864" w:type="dxa"/>
            <w:tcBorders>
              <w:top w:val="nil"/>
              <w:bottom w:val="nil"/>
            </w:tcBorders>
          </w:tcPr>
          <w:p w:rsidR="003D6463" w:rsidRPr="003D6463" w:rsidRDefault="003D6463" w:rsidP="003D6463">
            <w:pPr>
              <w:rPr>
                <w:sz w:val="32"/>
              </w:rPr>
            </w:pPr>
            <w:r w:rsidRPr="003D6463">
              <w:rPr>
                <w:sz w:val="32"/>
              </w:rPr>
              <w:t>Kompetenzrahmen der KMK</w:t>
            </w:r>
          </w:p>
        </w:tc>
      </w:tr>
      <w:tr w:rsidR="003D6463" w:rsidRPr="003D6463" w:rsidTr="009A5B20">
        <w:trPr>
          <w:trHeight w:val="737"/>
        </w:trPr>
        <w:tc>
          <w:tcPr>
            <w:tcW w:w="863" w:type="dxa"/>
            <w:tcBorders>
              <w:top w:val="nil"/>
              <w:bottom w:val="nil"/>
            </w:tcBorders>
          </w:tcPr>
          <w:p w:rsidR="003D6463" w:rsidRPr="003D6463" w:rsidRDefault="00EA4B70" w:rsidP="003D6463">
            <w:pPr>
              <w:jc w:val="right"/>
              <w:rPr>
                <w:sz w:val="32"/>
              </w:rPr>
            </w:pPr>
            <w:r>
              <w:rPr>
                <w:sz w:val="32"/>
              </w:rPr>
              <w:t>20</w:t>
            </w:r>
          </w:p>
        </w:tc>
        <w:tc>
          <w:tcPr>
            <w:tcW w:w="550" w:type="dxa"/>
            <w:tcBorders>
              <w:top w:val="nil"/>
              <w:bottom w:val="nil"/>
            </w:tcBorders>
          </w:tcPr>
          <w:p w:rsidR="003D6463" w:rsidRPr="003D6463" w:rsidRDefault="003D6463" w:rsidP="003D6463">
            <w:pPr>
              <w:rPr>
                <w:sz w:val="32"/>
              </w:rPr>
            </w:pPr>
          </w:p>
        </w:tc>
        <w:tc>
          <w:tcPr>
            <w:tcW w:w="12864" w:type="dxa"/>
            <w:tcBorders>
              <w:top w:val="nil"/>
              <w:bottom w:val="nil"/>
            </w:tcBorders>
          </w:tcPr>
          <w:p w:rsidR="003D6463" w:rsidRPr="003D6463" w:rsidRDefault="003D6463" w:rsidP="003D6463">
            <w:pPr>
              <w:rPr>
                <w:sz w:val="32"/>
              </w:rPr>
            </w:pPr>
            <w:r w:rsidRPr="003D6463">
              <w:rPr>
                <w:sz w:val="32"/>
              </w:rPr>
              <w:t>Berufsbildende Schulen: Anforderungen auf einem höheren Abstraktionsgrad</w:t>
            </w:r>
          </w:p>
        </w:tc>
      </w:tr>
    </w:tbl>
    <w:p w:rsidR="00BD01AA" w:rsidRPr="00F6510A" w:rsidRDefault="00BD01AA" w:rsidP="00F6510A"/>
    <w:p w:rsidR="009527D9" w:rsidRDefault="009527D9"/>
    <w:p w:rsidR="002A7863" w:rsidRDefault="002A7863" w:rsidP="002A7863">
      <w:r>
        <w:br w:type="page"/>
      </w:r>
    </w:p>
    <w:tbl>
      <w:tblPr>
        <w:tblStyle w:val="Tabellenraster"/>
        <w:tblW w:w="5000" w:type="pct"/>
        <w:tblLook w:val="04A0" w:firstRow="1" w:lastRow="0" w:firstColumn="1" w:lastColumn="0" w:noHBand="0" w:noVBand="1"/>
      </w:tblPr>
      <w:tblGrid>
        <w:gridCol w:w="2452"/>
        <w:gridCol w:w="12108"/>
      </w:tblGrid>
      <w:tr w:rsidR="00984AE5" w:rsidRPr="00984AE5" w:rsidTr="00984AE5">
        <w:trPr>
          <w:trHeight w:val="1077"/>
        </w:trPr>
        <w:tc>
          <w:tcPr>
            <w:tcW w:w="842" w:type="pct"/>
            <w:shd w:val="clear" w:color="auto" w:fill="EDEDED" w:themeFill="accent3" w:themeFillTint="33"/>
          </w:tcPr>
          <w:p w:rsidR="00984AE5" w:rsidRPr="00984AE5" w:rsidRDefault="00984AE5" w:rsidP="00D47D6D">
            <w:pPr>
              <w:spacing w:before="100" w:beforeAutospacing="1" w:after="100" w:afterAutospacing="1"/>
              <w:rPr>
                <w:rFonts w:eastAsia="Times New Roman" w:cstheme="minorHAnsi"/>
                <w:lang w:eastAsia="de-DE"/>
              </w:rPr>
            </w:pPr>
            <w:r w:rsidRPr="00984AE5">
              <w:rPr>
                <w:rFonts w:eastAsia="Times New Roman" w:cstheme="minorHAnsi"/>
                <w:lang w:eastAsia="de-DE"/>
              </w:rPr>
              <w:lastRenderedPageBreak/>
              <w:t>Anwenden und Handeln </w:t>
            </w:r>
          </w:p>
        </w:tc>
        <w:tc>
          <w:tcPr>
            <w:tcW w:w="4158" w:type="pct"/>
          </w:tcPr>
          <w:p w:rsidR="00984AE5" w:rsidRPr="00984AE5" w:rsidRDefault="00984AE5" w:rsidP="00D47D6D">
            <w:pPr>
              <w:spacing w:before="100" w:beforeAutospacing="1" w:after="100" w:afterAutospacing="1"/>
              <w:rPr>
                <w:rFonts w:eastAsia="Times New Roman" w:cstheme="minorHAnsi"/>
                <w:lang w:eastAsia="de-DE"/>
              </w:rPr>
            </w:pPr>
            <w:r w:rsidRPr="00984AE5">
              <w:rPr>
                <w:rFonts w:cstheme="minorHAnsi"/>
                <w:b/>
                <w:bCs/>
              </w:rPr>
              <w:t xml:space="preserve">Problemlösen </w:t>
            </w:r>
            <w:r w:rsidRPr="00984AE5">
              <w:rPr>
                <w:rFonts w:cstheme="minorHAnsi"/>
              </w:rPr>
              <w:t>im Kontext der Medienbildung beinhaltet zum einen die Lösung von technischen Problemen, zum anderen aber auch die Fähigkeit, digitale Medien zur Lösung von Problemen zu nutzen, verschiedene digitale Werkzeuge und Wege zu erproben und zunehmend planvoll und zielgerichtet vorzugehen. Problemlösen umfasst im Einzelnen folgende Kompetenzerwartungen: </w:t>
            </w:r>
            <w:r w:rsidRPr="00984AE5">
              <w:rPr>
                <w:rFonts w:cstheme="minorHAnsi"/>
              </w:rPr>
              <w:br/>
            </w:r>
            <w:r w:rsidRPr="00984AE5">
              <w:rPr>
                <w:rFonts w:cstheme="minorHAnsi"/>
                <w:b/>
                <w:bCs/>
              </w:rPr>
              <w:t xml:space="preserve">P1 </w:t>
            </w:r>
            <w:r w:rsidRPr="00984AE5">
              <w:rPr>
                <w:rFonts w:cstheme="minorHAnsi"/>
              </w:rPr>
              <w:t>Technische Probleme identifizieren, Bedarfe für Lösungen ermitteln und Lösungen finden bzw. Lösungsstrategien entwickeln. </w:t>
            </w:r>
            <w:r w:rsidRPr="00984AE5">
              <w:rPr>
                <w:rFonts w:cstheme="minorHAnsi"/>
              </w:rPr>
              <w:br/>
            </w:r>
            <w:r w:rsidRPr="00984AE5">
              <w:rPr>
                <w:rFonts w:cstheme="minorHAnsi"/>
                <w:b/>
                <w:bCs/>
              </w:rPr>
              <w:t xml:space="preserve">P2 </w:t>
            </w:r>
            <w:r w:rsidRPr="00984AE5">
              <w:rPr>
                <w:rFonts w:cstheme="minorHAnsi"/>
              </w:rPr>
              <w:t>Digitale Werkzeuge und Anwenderprogramme zielgerichtet und adäquat bei der Entwicklung von Lösungsstrategien berücksichtigen. </w:t>
            </w:r>
            <w:r w:rsidRPr="00984AE5">
              <w:rPr>
                <w:rFonts w:cstheme="minorHAnsi"/>
              </w:rPr>
              <w:br/>
            </w:r>
            <w:r w:rsidRPr="00984AE5">
              <w:rPr>
                <w:rFonts w:cstheme="minorHAnsi"/>
                <w:b/>
                <w:bCs/>
              </w:rPr>
              <w:t xml:space="preserve">P3 </w:t>
            </w:r>
            <w:r w:rsidRPr="00984AE5">
              <w:rPr>
                <w:rFonts w:cstheme="minorHAnsi"/>
              </w:rPr>
              <w:t>Zusammenhänge erkennen, nutzen und auf ähnliche Sachverhalte übertragen.</w:t>
            </w:r>
          </w:p>
        </w:tc>
      </w:tr>
      <w:tr w:rsidR="00984AE5" w:rsidRPr="00984AE5" w:rsidTr="00984AE5">
        <w:trPr>
          <w:trHeight w:val="1077"/>
        </w:trPr>
        <w:tc>
          <w:tcPr>
            <w:tcW w:w="842" w:type="pct"/>
            <w:shd w:val="clear" w:color="auto" w:fill="F0E4F4"/>
          </w:tcPr>
          <w:p w:rsidR="00984AE5" w:rsidRPr="00984AE5" w:rsidRDefault="00984AE5" w:rsidP="00D47D6D">
            <w:pPr>
              <w:spacing w:before="100" w:beforeAutospacing="1" w:after="100" w:afterAutospacing="1"/>
              <w:rPr>
                <w:rFonts w:eastAsia="Times New Roman" w:cstheme="minorHAnsi"/>
                <w:lang w:eastAsia="de-DE"/>
              </w:rPr>
            </w:pPr>
            <w:r w:rsidRPr="00984AE5">
              <w:rPr>
                <w:rFonts w:eastAsia="Times New Roman" w:cstheme="minorHAnsi"/>
                <w:lang w:eastAsia="de-DE"/>
              </w:rPr>
              <w:t>Problembewusst und sicher Agieren </w:t>
            </w:r>
          </w:p>
        </w:tc>
        <w:tc>
          <w:tcPr>
            <w:tcW w:w="4158" w:type="pct"/>
            <w:vMerge w:val="restart"/>
          </w:tcPr>
          <w:p w:rsidR="00984AE5" w:rsidRPr="00984AE5" w:rsidRDefault="00984AE5" w:rsidP="00D47D6D">
            <w:pPr>
              <w:rPr>
                <w:rFonts w:cstheme="minorHAnsi"/>
              </w:rPr>
            </w:pPr>
            <w:r w:rsidRPr="00984AE5">
              <w:rPr>
                <w:rFonts w:cstheme="minorHAnsi"/>
                <w:b/>
                <w:bCs/>
              </w:rPr>
              <w:t xml:space="preserve">Argumentieren </w:t>
            </w:r>
            <w:r w:rsidRPr="00984AE5">
              <w:rPr>
                <w:rFonts w:cstheme="minorHAnsi"/>
              </w:rPr>
              <w:t>im Kontext der Medienbildung bezeichnet die Fähigkeit schlussfolgernd zu denken, Wichtiges von Unwichtigem zu unterscheiden und weiterführende Gedanken zu entwickeln. Argumentieren umfasst im Einzelnen folgende Kompetenzerwartungen: </w:t>
            </w:r>
            <w:r w:rsidRPr="00984AE5">
              <w:rPr>
                <w:rFonts w:cstheme="minorHAnsi"/>
              </w:rPr>
              <w:br/>
            </w:r>
            <w:r w:rsidRPr="00984AE5">
              <w:rPr>
                <w:rFonts w:cstheme="minorHAnsi"/>
                <w:b/>
                <w:bCs/>
              </w:rPr>
              <w:t xml:space="preserve">A1 </w:t>
            </w:r>
            <w:r w:rsidRPr="00984AE5">
              <w:rPr>
                <w:rFonts w:cstheme="minorHAnsi"/>
              </w:rPr>
              <w:t>Die Wirkung und die Bedeutung digitaler Medien für das eigene Leben sowie für das Zusammenleben kritisch hinterfragen, analysieren und bewerten. </w:t>
            </w:r>
            <w:r w:rsidRPr="00984AE5">
              <w:rPr>
                <w:rFonts w:cstheme="minorHAnsi"/>
              </w:rPr>
              <w:br/>
            </w:r>
            <w:r w:rsidRPr="00984AE5">
              <w:rPr>
                <w:rFonts w:cstheme="minorHAnsi"/>
                <w:b/>
                <w:bCs/>
              </w:rPr>
              <w:t xml:space="preserve">A2 </w:t>
            </w:r>
            <w:r w:rsidRPr="00984AE5">
              <w:rPr>
                <w:rFonts w:cstheme="minorHAnsi"/>
              </w:rPr>
              <w:t>Den eigenen Gebrauch digitaler Medien in den unterschiedlichen Lebensbereichen vor dem Hintergrund der damit verbundenen Chancen und Risiken reflektieren. </w:t>
            </w:r>
            <w:r w:rsidRPr="00984AE5">
              <w:rPr>
                <w:rFonts w:cstheme="minorHAnsi"/>
              </w:rPr>
              <w:br/>
            </w:r>
            <w:r w:rsidRPr="00984AE5">
              <w:rPr>
                <w:rFonts w:cstheme="minorHAnsi"/>
                <w:b/>
                <w:bCs/>
              </w:rPr>
              <w:t xml:space="preserve">A3 </w:t>
            </w:r>
            <w:r w:rsidRPr="00984AE5">
              <w:rPr>
                <w:rFonts w:cstheme="minorHAnsi"/>
              </w:rPr>
              <w:t>Den Gebrauch digitaler Medien in verschiedenen Kontexten und Lebensbereichen begründen. </w:t>
            </w:r>
          </w:p>
        </w:tc>
      </w:tr>
      <w:tr w:rsidR="00984AE5" w:rsidRPr="00984AE5" w:rsidTr="00984AE5">
        <w:trPr>
          <w:trHeight w:val="1077"/>
        </w:trPr>
        <w:tc>
          <w:tcPr>
            <w:tcW w:w="842" w:type="pct"/>
            <w:shd w:val="clear" w:color="auto" w:fill="E2EFD9" w:themeFill="accent6" w:themeFillTint="33"/>
          </w:tcPr>
          <w:p w:rsidR="00984AE5" w:rsidRPr="00984AE5" w:rsidRDefault="00984AE5" w:rsidP="00D47D6D">
            <w:pPr>
              <w:spacing w:before="100" w:beforeAutospacing="1" w:after="100" w:afterAutospacing="1"/>
              <w:rPr>
                <w:rFonts w:eastAsia="Times New Roman" w:cstheme="minorHAnsi"/>
                <w:lang w:eastAsia="de-DE"/>
              </w:rPr>
            </w:pPr>
            <w:r w:rsidRPr="00984AE5">
              <w:rPr>
                <w:rFonts w:eastAsia="Times New Roman" w:cstheme="minorHAnsi"/>
                <w:lang w:eastAsia="de-DE"/>
              </w:rPr>
              <w:t>Analysieren und Reflektieren</w:t>
            </w:r>
          </w:p>
        </w:tc>
        <w:tc>
          <w:tcPr>
            <w:tcW w:w="4158" w:type="pct"/>
            <w:vMerge/>
          </w:tcPr>
          <w:p w:rsidR="00984AE5" w:rsidRPr="00984AE5" w:rsidRDefault="00984AE5" w:rsidP="00D47D6D">
            <w:pPr>
              <w:spacing w:before="100" w:beforeAutospacing="1" w:after="100" w:afterAutospacing="1"/>
              <w:rPr>
                <w:rFonts w:eastAsia="Times New Roman" w:cstheme="minorHAnsi"/>
                <w:lang w:eastAsia="de-DE"/>
              </w:rPr>
            </w:pPr>
          </w:p>
        </w:tc>
      </w:tr>
      <w:tr w:rsidR="00984AE5" w:rsidRPr="00984AE5" w:rsidTr="00984AE5">
        <w:trPr>
          <w:trHeight w:val="1077"/>
        </w:trPr>
        <w:tc>
          <w:tcPr>
            <w:tcW w:w="842" w:type="pct"/>
            <w:shd w:val="clear" w:color="auto" w:fill="FBE4D5" w:themeFill="accent2" w:themeFillTint="33"/>
          </w:tcPr>
          <w:p w:rsidR="00984AE5" w:rsidRPr="00984AE5" w:rsidRDefault="00984AE5" w:rsidP="00D47D6D">
            <w:pPr>
              <w:rPr>
                <w:rFonts w:cstheme="minorHAnsi"/>
              </w:rPr>
            </w:pPr>
            <w:r w:rsidRPr="00984AE5">
              <w:rPr>
                <w:rFonts w:eastAsia="Times New Roman" w:cstheme="minorHAnsi"/>
                <w:lang w:eastAsia="de-DE"/>
              </w:rPr>
              <w:t>Produzieren und Präsentieren </w:t>
            </w:r>
          </w:p>
        </w:tc>
        <w:tc>
          <w:tcPr>
            <w:tcW w:w="4158" w:type="pct"/>
            <w:vMerge w:val="restart"/>
          </w:tcPr>
          <w:p w:rsidR="00984AE5" w:rsidRPr="00984AE5" w:rsidRDefault="00984AE5" w:rsidP="00D47D6D">
            <w:pPr>
              <w:rPr>
                <w:rFonts w:eastAsia="Times New Roman" w:cstheme="minorHAnsi"/>
                <w:lang w:eastAsia="de-DE"/>
              </w:rPr>
            </w:pPr>
            <w:r w:rsidRPr="00984AE5">
              <w:rPr>
                <w:rFonts w:cstheme="minorHAnsi"/>
                <w:b/>
                <w:bCs/>
              </w:rPr>
              <w:t xml:space="preserve">Vernetzen </w:t>
            </w:r>
            <w:r w:rsidRPr="00984AE5">
              <w:rPr>
                <w:rFonts w:cstheme="minorHAnsi"/>
              </w:rPr>
              <w:t>hat durch die Potentiale, die verschiedene digitale Werkzeuge bieten, einen technischen Aspekt. Im Sinne der kooperativen Zusammenarbeit mit anderen schließt diese prozessbezogene Kompetenz aber auch die Potentiale ein, die digitale Medien für die Kooperation mit anderen beinhalten. Vernetzen umfasst im Einzelnen folgende Kompetenzerwartungen: </w:t>
            </w:r>
            <w:r w:rsidRPr="00984AE5">
              <w:rPr>
                <w:rFonts w:cstheme="minorHAnsi"/>
              </w:rPr>
              <w:br/>
            </w:r>
            <w:r w:rsidRPr="00984AE5">
              <w:rPr>
                <w:rFonts w:cstheme="minorHAnsi"/>
                <w:b/>
                <w:bCs/>
              </w:rPr>
              <w:t xml:space="preserve">V1 </w:t>
            </w:r>
            <w:r w:rsidRPr="00984AE5">
              <w:rPr>
                <w:rFonts w:cstheme="minorHAnsi"/>
              </w:rPr>
              <w:t>Digitale Werkzeuge für die Zusammenarbeit bei der Zusammenführung und der Teilung von Informationen, Daten und Ressourcen unter Beachtung von Urheber- und Nutzungsrechten nutzen. </w:t>
            </w:r>
            <w:r w:rsidRPr="00984AE5">
              <w:rPr>
                <w:rFonts w:cstheme="minorHAnsi"/>
              </w:rPr>
              <w:br/>
            </w:r>
            <w:r w:rsidRPr="00984AE5">
              <w:rPr>
                <w:rFonts w:cstheme="minorHAnsi"/>
                <w:b/>
                <w:bCs/>
              </w:rPr>
              <w:t xml:space="preserve">V2 </w:t>
            </w:r>
            <w:r w:rsidRPr="00984AE5">
              <w:rPr>
                <w:rFonts w:cstheme="minorHAnsi"/>
              </w:rPr>
              <w:t>Verschiedene Möglichkeiten digitaler Vernetzung sach-, situations- und adressatengerecht kennen und nutzen. </w:t>
            </w:r>
            <w:r w:rsidRPr="00984AE5">
              <w:rPr>
                <w:rFonts w:cstheme="minorHAnsi"/>
              </w:rPr>
              <w:br/>
            </w:r>
            <w:r w:rsidRPr="00984AE5">
              <w:rPr>
                <w:rFonts w:cstheme="minorHAnsi"/>
                <w:b/>
                <w:bCs/>
              </w:rPr>
              <w:t xml:space="preserve">V3 </w:t>
            </w:r>
            <w:r w:rsidRPr="00984AE5">
              <w:rPr>
                <w:rFonts w:cstheme="minorHAnsi"/>
              </w:rPr>
              <w:t>Digitale Werkzeuge bei der gemeinsamen Erarbeitung von Dokumenten nutzen und mit anderen im Team zusammenarbeiten.</w:t>
            </w:r>
          </w:p>
        </w:tc>
      </w:tr>
      <w:tr w:rsidR="00984AE5" w:rsidRPr="00984AE5" w:rsidTr="00984AE5">
        <w:trPr>
          <w:trHeight w:val="1077"/>
        </w:trPr>
        <w:tc>
          <w:tcPr>
            <w:tcW w:w="842" w:type="pct"/>
            <w:shd w:val="clear" w:color="auto" w:fill="DEEAF6" w:themeFill="accent5" w:themeFillTint="33"/>
          </w:tcPr>
          <w:p w:rsidR="00984AE5" w:rsidRPr="00984AE5" w:rsidRDefault="00984AE5" w:rsidP="00D47D6D">
            <w:pPr>
              <w:spacing w:before="100" w:beforeAutospacing="1" w:after="100" w:afterAutospacing="1"/>
              <w:rPr>
                <w:rFonts w:eastAsia="Times New Roman" w:cstheme="minorHAnsi"/>
                <w:lang w:eastAsia="de-DE"/>
              </w:rPr>
            </w:pPr>
            <w:r w:rsidRPr="00984AE5">
              <w:rPr>
                <w:rFonts w:eastAsia="Times New Roman" w:cstheme="minorHAnsi"/>
                <w:lang w:eastAsia="de-DE"/>
              </w:rPr>
              <w:t>Informieren und Recherchieren</w:t>
            </w:r>
          </w:p>
        </w:tc>
        <w:tc>
          <w:tcPr>
            <w:tcW w:w="4158" w:type="pct"/>
            <w:vMerge/>
          </w:tcPr>
          <w:p w:rsidR="00984AE5" w:rsidRPr="00984AE5" w:rsidRDefault="00984AE5" w:rsidP="00D47D6D">
            <w:pPr>
              <w:spacing w:before="100" w:beforeAutospacing="1" w:after="100" w:afterAutospacing="1"/>
              <w:rPr>
                <w:rFonts w:eastAsia="Times New Roman" w:cstheme="minorHAnsi"/>
                <w:lang w:eastAsia="de-DE"/>
              </w:rPr>
            </w:pPr>
          </w:p>
        </w:tc>
      </w:tr>
      <w:tr w:rsidR="00984AE5" w:rsidRPr="00984AE5" w:rsidTr="00984AE5">
        <w:trPr>
          <w:trHeight w:val="1077"/>
        </w:trPr>
        <w:tc>
          <w:tcPr>
            <w:tcW w:w="842" w:type="pct"/>
            <w:shd w:val="clear" w:color="auto" w:fill="FFF2CC" w:themeFill="accent4" w:themeFillTint="33"/>
          </w:tcPr>
          <w:p w:rsidR="00984AE5" w:rsidRPr="00984AE5" w:rsidRDefault="00984AE5" w:rsidP="00D47D6D">
            <w:pPr>
              <w:spacing w:before="100" w:beforeAutospacing="1" w:after="100" w:afterAutospacing="1"/>
              <w:rPr>
                <w:rFonts w:eastAsia="Times New Roman" w:cstheme="minorHAnsi"/>
                <w:lang w:eastAsia="de-DE"/>
              </w:rPr>
            </w:pPr>
            <w:r w:rsidRPr="00984AE5">
              <w:rPr>
                <w:rFonts w:eastAsia="Times New Roman" w:cstheme="minorHAnsi"/>
                <w:lang w:eastAsia="de-DE"/>
              </w:rPr>
              <w:t>Kommunizieren und Kooperieren </w:t>
            </w:r>
          </w:p>
        </w:tc>
        <w:tc>
          <w:tcPr>
            <w:tcW w:w="4158" w:type="pct"/>
          </w:tcPr>
          <w:p w:rsidR="00984AE5" w:rsidRPr="00984AE5" w:rsidRDefault="00984AE5" w:rsidP="00D47D6D">
            <w:pPr>
              <w:spacing w:before="100" w:beforeAutospacing="1" w:after="100" w:afterAutospacing="1"/>
              <w:rPr>
                <w:rFonts w:eastAsia="Times New Roman" w:cstheme="minorHAnsi"/>
                <w:lang w:eastAsia="de-DE"/>
              </w:rPr>
            </w:pPr>
            <w:r w:rsidRPr="00984AE5">
              <w:rPr>
                <w:rFonts w:cstheme="minorHAnsi"/>
                <w:b/>
                <w:bCs/>
              </w:rPr>
              <w:t xml:space="preserve">Kommunizieren </w:t>
            </w:r>
            <w:r w:rsidRPr="00984AE5">
              <w:rPr>
                <w:rFonts w:cstheme="minorHAnsi"/>
              </w:rPr>
              <w:t>bezeichnet hier die Fähigkeit, digitale Medien zur Kommunikation zu nutzen und dabei die vielfältigen Bedingungen unterschiedlicher digitaler Umgebungen zu berücksichtigen. Kommunizieren umfasst im Einzelnen folgende Kompetenzerwartungen: </w:t>
            </w:r>
            <w:r w:rsidRPr="00984AE5">
              <w:rPr>
                <w:rFonts w:cstheme="minorHAnsi"/>
              </w:rPr>
              <w:br/>
            </w:r>
            <w:r w:rsidRPr="00984AE5">
              <w:rPr>
                <w:rFonts w:cstheme="minorHAnsi"/>
                <w:b/>
                <w:bCs/>
              </w:rPr>
              <w:t xml:space="preserve">K1 </w:t>
            </w:r>
            <w:r w:rsidRPr="00984AE5">
              <w:rPr>
                <w:rFonts w:cstheme="minorHAnsi"/>
              </w:rPr>
              <w:t>Verschiedene digitale Kommunikationsmöglichkeiten ziel- und sachgerecht auswählen und nutzen. </w:t>
            </w:r>
            <w:r w:rsidRPr="00984AE5">
              <w:rPr>
                <w:rFonts w:cstheme="minorHAnsi"/>
              </w:rPr>
              <w:br/>
            </w:r>
            <w:r w:rsidRPr="00984AE5">
              <w:rPr>
                <w:rFonts w:cstheme="minorHAnsi"/>
                <w:b/>
                <w:bCs/>
              </w:rPr>
              <w:t xml:space="preserve">K2 </w:t>
            </w:r>
            <w:r w:rsidRPr="00984AE5">
              <w:rPr>
                <w:rFonts w:cstheme="minorHAnsi"/>
              </w:rPr>
              <w:t>Verhaltensregeln und ethische Prinzipien bei der digitalen Kommunikation kennen und beachten. </w:t>
            </w:r>
            <w:r w:rsidRPr="00984AE5">
              <w:rPr>
                <w:rFonts w:cstheme="minorHAnsi"/>
              </w:rPr>
              <w:br/>
            </w:r>
            <w:r w:rsidRPr="00984AE5">
              <w:rPr>
                <w:rFonts w:cstheme="minorHAnsi"/>
                <w:b/>
                <w:bCs/>
              </w:rPr>
              <w:t xml:space="preserve">K3 </w:t>
            </w:r>
            <w:r w:rsidRPr="00984AE5">
              <w:rPr>
                <w:rFonts w:cstheme="minorHAnsi"/>
              </w:rPr>
              <w:t>Digitale Kommunikationsprozesse zur aktiven Teilhabe an verschiedenen Informations- und Entscheidungsprozessen im schulischen und außerschulischen Kontext verstehen und nutzen. </w:t>
            </w:r>
          </w:p>
        </w:tc>
      </w:tr>
    </w:tbl>
    <w:p w:rsidR="00984AE5" w:rsidRDefault="00984AE5" w:rsidP="00984AE5">
      <w:r>
        <w:br w:type="page"/>
      </w:r>
    </w:p>
    <w:tbl>
      <w:tblPr>
        <w:tblStyle w:val="Tabellenraster"/>
        <w:tblW w:w="4917" w:type="pct"/>
        <w:tblInd w:w="5" w:type="dxa"/>
        <w:tblLook w:val="04A0" w:firstRow="1" w:lastRow="0" w:firstColumn="1" w:lastColumn="0" w:noHBand="0" w:noVBand="1"/>
      </w:tblPr>
      <w:tblGrid>
        <w:gridCol w:w="4617"/>
        <w:gridCol w:w="4854"/>
        <w:gridCol w:w="4857"/>
      </w:tblGrid>
      <w:tr w:rsidR="006751B6" w:rsidTr="00984AE5">
        <w:trPr>
          <w:trHeight w:val="510"/>
        </w:trPr>
        <w:tc>
          <w:tcPr>
            <w:tcW w:w="5000" w:type="pct"/>
            <w:gridSpan w:val="3"/>
            <w:tcBorders>
              <w:top w:val="nil"/>
              <w:left w:val="nil"/>
              <w:bottom w:val="single" w:sz="4" w:space="0" w:color="auto"/>
              <w:right w:val="nil"/>
            </w:tcBorders>
            <w:shd w:val="clear" w:color="auto" w:fill="EDEDED" w:themeFill="accent3" w:themeFillTint="33"/>
          </w:tcPr>
          <w:p w:rsidR="006751B6" w:rsidRDefault="006751B6" w:rsidP="006751B6">
            <w:r w:rsidRPr="006751B6">
              <w:rPr>
                <w:sz w:val="32"/>
              </w:rPr>
              <w:lastRenderedPageBreak/>
              <w:t>Anwenden und Handeln</w:t>
            </w:r>
          </w:p>
        </w:tc>
      </w:tr>
      <w:tr w:rsidR="00F6510A" w:rsidTr="00984AE5">
        <w:tc>
          <w:tcPr>
            <w:tcW w:w="1611" w:type="pct"/>
            <w:tcBorders>
              <w:top w:val="single" w:sz="4" w:space="0" w:color="auto"/>
            </w:tcBorders>
          </w:tcPr>
          <w:p w:rsidR="00F6510A" w:rsidRDefault="00F6510A" w:rsidP="005854F0">
            <w:pPr>
              <w:pStyle w:val="berschrift3"/>
              <w:outlineLvl w:val="2"/>
            </w:pPr>
            <w:r>
              <w:t>Kompetenzerwartung</w:t>
            </w:r>
          </w:p>
        </w:tc>
        <w:tc>
          <w:tcPr>
            <w:tcW w:w="1694" w:type="pct"/>
            <w:tcBorders>
              <w:top w:val="single" w:sz="4" w:space="0" w:color="auto"/>
            </w:tcBorders>
          </w:tcPr>
          <w:p w:rsidR="00F6510A" w:rsidRDefault="00F6510A" w:rsidP="005854F0">
            <w:pPr>
              <w:pStyle w:val="berschrift3"/>
              <w:outlineLvl w:val="2"/>
            </w:pPr>
            <w:r>
              <w:t>Die Schülerinnen und Schüler können</w:t>
            </w:r>
          </w:p>
        </w:tc>
        <w:tc>
          <w:tcPr>
            <w:tcW w:w="1695" w:type="pct"/>
            <w:tcBorders>
              <w:top w:val="single" w:sz="4" w:space="0" w:color="auto"/>
            </w:tcBorders>
          </w:tcPr>
          <w:p w:rsidR="00F6510A" w:rsidRDefault="00F6510A" w:rsidP="005854F0">
            <w:pPr>
              <w:pStyle w:val="berschrift3"/>
              <w:outlineLvl w:val="2"/>
            </w:pPr>
            <w:r>
              <w:t>Medienkompass</w:t>
            </w:r>
          </w:p>
        </w:tc>
      </w:tr>
      <w:tr w:rsidR="00F6510A" w:rsidTr="00984AE5">
        <w:tc>
          <w:tcPr>
            <w:tcW w:w="1611" w:type="pct"/>
          </w:tcPr>
          <w:p w:rsidR="00F6510A" w:rsidRDefault="00F6510A" w:rsidP="00F6510A">
            <w:r>
              <w:t>Grundlegende digitale Werkzeuge und Anwendungen kennen und in verschiedenen Sachzusammenhängen zielgerichtet nutzen </w:t>
            </w:r>
          </w:p>
        </w:tc>
        <w:tc>
          <w:tcPr>
            <w:tcW w:w="1694" w:type="pct"/>
          </w:tcPr>
          <w:p w:rsidR="00F6510A" w:rsidRPr="00F6510A" w:rsidRDefault="00F6510A" w:rsidP="005854F0">
            <w:pPr>
              <w:numPr>
                <w:ilvl w:val="0"/>
                <w:numId w:val="2"/>
              </w:numPr>
              <w:tabs>
                <w:tab w:val="clear" w:pos="720"/>
              </w:tabs>
              <w:spacing w:before="100" w:beforeAutospacing="1" w:after="100" w:afterAutospacing="1"/>
              <w:ind w:left="344" w:hanging="260"/>
              <w:rPr>
                <w:rFonts w:eastAsia="Times New Roman" w:cstheme="minorHAnsi"/>
                <w:szCs w:val="24"/>
                <w:lang w:eastAsia="de-DE"/>
              </w:rPr>
            </w:pPr>
            <w:r w:rsidRPr="00F6510A">
              <w:rPr>
                <w:rFonts w:eastAsia="Times New Roman" w:cstheme="minorHAnsi"/>
                <w:szCs w:val="24"/>
                <w:lang w:eastAsia="de-DE"/>
              </w:rPr>
              <w:t>die grundlegenden Bestandteile des Computers benennen und bedienen </w:t>
            </w:r>
          </w:p>
          <w:p w:rsidR="00F6510A" w:rsidRPr="00F6510A" w:rsidRDefault="00F6510A" w:rsidP="005854F0">
            <w:pPr>
              <w:numPr>
                <w:ilvl w:val="0"/>
                <w:numId w:val="2"/>
              </w:numPr>
              <w:tabs>
                <w:tab w:val="clear" w:pos="720"/>
              </w:tabs>
              <w:spacing w:before="100" w:beforeAutospacing="1" w:after="100" w:afterAutospacing="1"/>
              <w:ind w:left="344" w:hanging="260"/>
              <w:rPr>
                <w:rFonts w:eastAsia="Times New Roman" w:cstheme="minorHAnsi"/>
                <w:szCs w:val="24"/>
                <w:lang w:eastAsia="de-DE"/>
              </w:rPr>
            </w:pPr>
            <w:r w:rsidRPr="00F6510A">
              <w:rPr>
                <w:rFonts w:eastAsia="Times New Roman" w:cstheme="minorHAnsi"/>
                <w:szCs w:val="24"/>
                <w:lang w:eastAsia="de-DE"/>
              </w:rPr>
              <w:t>Programme und Apps starten, damit üben, Aufgaben lösen und sie schließen </w:t>
            </w:r>
          </w:p>
          <w:p w:rsidR="00F6510A" w:rsidRPr="005854F0" w:rsidRDefault="00F6510A" w:rsidP="005854F0">
            <w:pPr>
              <w:numPr>
                <w:ilvl w:val="0"/>
                <w:numId w:val="2"/>
              </w:numPr>
              <w:tabs>
                <w:tab w:val="clear" w:pos="720"/>
              </w:tabs>
              <w:spacing w:before="100" w:beforeAutospacing="1" w:after="100" w:afterAutospacing="1"/>
              <w:ind w:left="344" w:hanging="260"/>
              <w:rPr>
                <w:rFonts w:eastAsia="Times New Roman" w:cstheme="minorHAnsi"/>
                <w:szCs w:val="24"/>
                <w:lang w:eastAsia="de-DE"/>
              </w:rPr>
            </w:pPr>
            <w:r w:rsidRPr="00F6510A">
              <w:rPr>
                <w:rFonts w:eastAsia="Times New Roman" w:cstheme="minorHAnsi"/>
                <w:szCs w:val="24"/>
                <w:lang w:eastAsia="de-DE"/>
              </w:rPr>
              <w:t>Browser bedienen und Internetadressen aufrufen </w:t>
            </w:r>
          </w:p>
        </w:tc>
        <w:tc>
          <w:tcPr>
            <w:tcW w:w="1695" w:type="pct"/>
            <w:vMerge w:val="restart"/>
          </w:tcPr>
          <w:p w:rsidR="00F6510A" w:rsidRDefault="00F6510A" w:rsidP="005854F0">
            <w:r>
              <w:t>Ich</w:t>
            </w:r>
          </w:p>
          <w:p w:rsidR="005854F0" w:rsidRDefault="005854F0" w:rsidP="005854F0">
            <w:pPr>
              <w:pStyle w:val="Listenabsatz"/>
              <w:numPr>
                <w:ilvl w:val="0"/>
                <w:numId w:val="6"/>
              </w:numPr>
              <w:ind w:left="440" w:hanging="280"/>
            </w:pPr>
            <w:r w:rsidRPr="005854F0">
              <w:t>kann die grundlegenden Bestandteile des Computers benennen und bedienen</w:t>
            </w:r>
          </w:p>
          <w:p w:rsidR="005854F0" w:rsidRDefault="005854F0" w:rsidP="005854F0">
            <w:pPr>
              <w:pStyle w:val="Listenabsatz"/>
              <w:numPr>
                <w:ilvl w:val="0"/>
                <w:numId w:val="6"/>
              </w:numPr>
              <w:ind w:left="440" w:hanging="280"/>
            </w:pPr>
            <w:r w:rsidRPr="005854F0">
              <w:t>kann Ordner anlegen und Dateien darin speichern</w:t>
            </w:r>
          </w:p>
          <w:p w:rsidR="005854F0" w:rsidRDefault="005854F0" w:rsidP="005854F0">
            <w:pPr>
              <w:pStyle w:val="Listenabsatz"/>
              <w:numPr>
                <w:ilvl w:val="0"/>
                <w:numId w:val="6"/>
              </w:numPr>
              <w:ind w:left="440" w:hanging="280"/>
            </w:pPr>
            <w:r w:rsidRPr="005854F0">
              <w:t>kann Programme/Apps starten, damit üben oder Aufgaben lösen und sie schließen</w:t>
            </w:r>
          </w:p>
          <w:p w:rsidR="005854F0" w:rsidRDefault="005854F0" w:rsidP="005854F0">
            <w:pPr>
              <w:pStyle w:val="Listenabsatz"/>
              <w:numPr>
                <w:ilvl w:val="0"/>
                <w:numId w:val="6"/>
              </w:numPr>
              <w:ind w:left="440" w:hanging="280"/>
            </w:pPr>
            <w:r w:rsidRPr="005854F0">
              <w:t>beachte die Computerregeln meiner Schule</w:t>
            </w:r>
          </w:p>
          <w:p w:rsidR="005854F0" w:rsidRDefault="005854F0" w:rsidP="005854F0">
            <w:pPr>
              <w:pStyle w:val="Listenabsatz"/>
              <w:numPr>
                <w:ilvl w:val="0"/>
                <w:numId w:val="6"/>
              </w:numPr>
              <w:ind w:left="440" w:hanging="280"/>
            </w:pPr>
            <w:r w:rsidRPr="005854F0">
              <w:t>kann Browser bedienen und Internetadressen aufrufen</w:t>
            </w:r>
          </w:p>
          <w:p w:rsidR="005854F0" w:rsidRDefault="005854F0" w:rsidP="005854F0">
            <w:pPr>
              <w:pStyle w:val="Listenabsatz"/>
              <w:numPr>
                <w:ilvl w:val="0"/>
                <w:numId w:val="6"/>
              </w:numPr>
              <w:ind w:left="440" w:hanging="280"/>
            </w:pPr>
            <w:r w:rsidRPr="005854F0">
              <w:t>arbeite mit anderen im Team zusammen</w:t>
            </w:r>
          </w:p>
          <w:p w:rsidR="005854F0" w:rsidRDefault="005854F0" w:rsidP="005854F0">
            <w:pPr>
              <w:pStyle w:val="Listenabsatz"/>
              <w:numPr>
                <w:ilvl w:val="0"/>
                <w:numId w:val="6"/>
              </w:numPr>
              <w:ind w:left="440" w:hanging="280"/>
            </w:pPr>
            <w:r w:rsidRPr="005854F0">
              <w:t>kann etwas zeichnen oder bauen und mit dem Computer oder Tablet in Bewegung bringen und steuern</w:t>
            </w:r>
          </w:p>
        </w:tc>
      </w:tr>
      <w:tr w:rsidR="00F6510A" w:rsidTr="00984AE5">
        <w:tc>
          <w:tcPr>
            <w:tcW w:w="1611" w:type="pct"/>
          </w:tcPr>
          <w:p w:rsidR="00F6510A" w:rsidRDefault="00F6510A" w:rsidP="00F6510A">
            <w:r>
              <w:t>Digitale Lernangebote und Arbeitsumgebungen für den eigenen Bedarf kennen, nutzen und anpassen </w:t>
            </w:r>
          </w:p>
        </w:tc>
        <w:tc>
          <w:tcPr>
            <w:tcW w:w="1694" w:type="pct"/>
          </w:tcPr>
          <w:p w:rsidR="00FB4A7E" w:rsidRPr="00FB4A7E" w:rsidRDefault="00FB4A7E" w:rsidP="00FB4A7E">
            <w:pPr>
              <w:numPr>
                <w:ilvl w:val="0"/>
                <w:numId w:val="3"/>
              </w:numPr>
              <w:tabs>
                <w:tab w:val="clear" w:pos="720"/>
              </w:tabs>
              <w:spacing w:before="100" w:beforeAutospacing="1" w:after="100" w:afterAutospacing="1"/>
              <w:ind w:left="344" w:hanging="260"/>
              <w:rPr>
                <w:rFonts w:eastAsia="Times New Roman" w:cstheme="minorHAnsi"/>
                <w:szCs w:val="24"/>
                <w:lang w:eastAsia="de-DE"/>
              </w:rPr>
            </w:pPr>
            <w:r w:rsidRPr="00FB4A7E">
              <w:rPr>
                <w:rFonts w:eastAsia="Times New Roman" w:cstheme="minorHAnsi"/>
                <w:szCs w:val="24"/>
                <w:lang w:eastAsia="de-DE"/>
              </w:rPr>
              <w:t xml:space="preserve">die Computerregeln ihrer Schule beachten </w:t>
            </w:r>
          </w:p>
          <w:p w:rsidR="00FB4A7E" w:rsidRPr="00FB4A7E" w:rsidRDefault="00FB4A7E" w:rsidP="00FB4A7E">
            <w:pPr>
              <w:numPr>
                <w:ilvl w:val="0"/>
                <w:numId w:val="3"/>
              </w:numPr>
              <w:tabs>
                <w:tab w:val="clear" w:pos="720"/>
              </w:tabs>
              <w:spacing w:before="100" w:beforeAutospacing="1" w:after="100" w:afterAutospacing="1"/>
              <w:ind w:left="344" w:hanging="260"/>
              <w:rPr>
                <w:rFonts w:eastAsia="Times New Roman" w:cstheme="minorHAnsi"/>
                <w:szCs w:val="24"/>
                <w:lang w:eastAsia="de-DE"/>
              </w:rPr>
            </w:pPr>
            <w:r w:rsidRPr="00FB4A7E">
              <w:rPr>
                <w:rFonts w:eastAsia="Times New Roman" w:cstheme="minorHAnsi"/>
                <w:szCs w:val="24"/>
                <w:lang w:eastAsia="de-DE"/>
              </w:rPr>
              <w:t xml:space="preserve">Ordner anlegen und Dateien darin speichern </w:t>
            </w:r>
          </w:p>
          <w:p w:rsidR="00FB4A7E" w:rsidRPr="00FB4A7E" w:rsidRDefault="00FB4A7E" w:rsidP="00FB4A7E">
            <w:pPr>
              <w:numPr>
                <w:ilvl w:val="0"/>
                <w:numId w:val="3"/>
              </w:numPr>
              <w:tabs>
                <w:tab w:val="clear" w:pos="720"/>
              </w:tabs>
              <w:spacing w:before="100" w:beforeAutospacing="1" w:after="100" w:afterAutospacing="1"/>
              <w:ind w:left="344" w:hanging="260"/>
              <w:rPr>
                <w:rFonts w:eastAsia="Times New Roman" w:cstheme="minorHAnsi"/>
                <w:szCs w:val="24"/>
                <w:lang w:eastAsia="de-DE"/>
              </w:rPr>
            </w:pPr>
            <w:r w:rsidRPr="00FB4A7E">
              <w:rPr>
                <w:rFonts w:eastAsia="Times New Roman" w:cstheme="minorHAnsi"/>
                <w:szCs w:val="24"/>
                <w:lang w:eastAsia="de-DE"/>
              </w:rPr>
              <w:t xml:space="preserve">Anforderungen an digitale Werkzeuge formulieren </w:t>
            </w:r>
          </w:p>
          <w:p w:rsidR="00F6510A" w:rsidRPr="005854F0" w:rsidRDefault="00FB4A7E" w:rsidP="00FB4A7E">
            <w:pPr>
              <w:numPr>
                <w:ilvl w:val="0"/>
                <w:numId w:val="3"/>
              </w:numPr>
              <w:tabs>
                <w:tab w:val="clear" w:pos="720"/>
              </w:tabs>
              <w:spacing w:before="100" w:beforeAutospacing="1" w:after="100" w:afterAutospacing="1"/>
              <w:ind w:left="344" w:hanging="260"/>
              <w:rPr>
                <w:rFonts w:eastAsia="Times New Roman" w:cstheme="minorHAnsi"/>
                <w:szCs w:val="24"/>
                <w:lang w:eastAsia="de-DE"/>
              </w:rPr>
            </w:pPr>
            <w:r w:rsidRPr="00FB4A7E">
              <w:rPr>
                <w:rFonts w:eastAsia="Times New Roman" w:cstheme="minorHAnsi"/>
                <w:szCs w:val="24"/>
                <w:lang w:eastAsia="de-DE"/>
              </w:rPr>
              <w:t>effektive digitale Lernmöglichkeiten finden, bewerten und nutzen</w:t>
            </w:r>
          </w:p>
        </w:tc>
        <w:tc>
          <w:tcPr>
            <w:tcW w:w="1695" w:type="pct"/>
            <w:vMerge/>
          </w:tcPr>
          <w:p w:rsidR="00F6510A" w:rsidRDefault="00F6510A" w:rsidP="00F6510A"/>
        </w:tc>
      </w:tr>
      <w:tr w:rsidR="005854F0" w:rsidTr="00984AE5">
        <w:trPr>
          <w:trHeight w:val="269"/>
        </w:trPr>
        <w:tc>
          <w:tcPr>
            <w:tcW w:w="1611" w:type="pct"/>
            <w:vMerge w:val="restart"/>
          </w:tcPr>
          <w:p w:rsidR="005854F0" w:rsidRDefault="002B2663" w:rsidP="00F6510A">
            <w:r>
              <w:t>Lösungswege entwickeln, Ergebnisse mit anderen teilen</w:t>
            </w:r>
          </w:p>
        </w:tc>
        <w:tc>
          <w:tcPr>
            <w:tcW w:w="1694" w:type="pct"/>
            <w:vMerge w:val="restart"/>
          </w:tcPr>
          <w:p w:rsidR="005854F0" w:rsidRPr="005854F0" w:rsidRDefault="005854F0" w:rsidP="005854F0">
            <w:pPr>
              <w:pStyle w:val="Listenabsatz"/>
              <w:numPr>
                <w:ilvl w:val="0"/>
                <w:numId w:val="7"/>
              </w:numPr>
              <w:ind w:left="344" w:hanging="260"/>
              <w:rPr>
                <w:rFonts w:eastAsia="Times New Roman" w:cstheme="minorHAnsi"/>
                <w:szCs w:val="24"/>
                <w:lang w:eastAsia="de-DE"/>
              </w:rPr>
            </w:pPr>
            <w:r w:rsidRPr="005854F0">
              <w:rPr>
                <w:rFonts w:eastAsia="Times New Roman" w:cstheme="minorHAnsi"/>
                <w:szCs w:val="24"/>
                <w:lang w:eastAsia="de-DE"/>
              </w:rPr>
              <w:t xml:space="preserve">digitale Medien zur Zusammenarbeit mit anderen im Team nutzen  </w:t>
            </w:r>
          </w:p>
          <w:p w:rsidR="005854F0" w:rsidRPr="005854F0" w:rsidRDefault="005854F0" w:rsidP="005854F0">
            <w:pPr>
              <w:pStyle w:val="Listenabsatz"/>
              <w:numPr>
                <w:ilvl w:val="0"/>
                <w:numId w:val="7"/>
              </w:numPr>
              <w:ind w:left="344" w:hanging="260"/>
              <w:rPr>
                <w:rFonts w:eastAsia="Times New Roman" w:cstheme="minorHAnsi"/>
                <w:szCs w:val="24"/>
                <w:lang w:eastAsia="de-DE"/>
              </w:rPr>
            </w:pPr>
            <w:r w:rsidRPr="005854F0">
              <w:rPr>
                <w:rFonts w:eastAsia="Times New Roman" w:cstheme="minorHAnsi"/>
                <w:szCs w:val="24"/>
                <w:lang w:eastAsia="de-DE"/>
              </w:rPr>
              <w:t xml:space="preserve">gemeinsam mit anderen ein Projekt unter Einbeziehung digitaler Medien durchführen  </w:t>
            </w:r>
          </w:p>
          <w:p w:rsidR="005854F0" w:rsidRPr="005854F0" w:rsidRDefault="005854F0" w:rsidP="005854F0">
            <w:pPr>
              <w:pStyle w:val="Listenabsatz"/>
              <w:numPr>
                <w:ilvl w:val="0"/>
                <w:numId w:val="7"/>
              </w:numPr>
              <w:ind w:left="344" w:hanging="260"/>
              <w:rPr>
                <w:rFonts w:cstheme="minorHAnsi"/>
              </w:rPr>
            </w:pPr>
            <w:r w:rsidRPr="005854F0">
              <w:rPr>
                <w:rFonts w:eastAsia="Times New Roman" w:cstheme="minorHAnsi"/>
                <w:szCs w:val="24"/>
                <w:lang w:eastAsia="de-DE"/>
              </w:rPr>
              <w:t>Informationen und Daten mit anderen teilen</w:t>
            </w:r>
          </w:p>
        </w:tc>
        <w:tc>
          <w:tcPr>
            <w:tcW w:w="1695" w:type="pct"/>
            <w:vMerge/>
          </w:tcPr>
          <w:p w:rsidR="005854F0" w:rsidRDefault="005854F0" w:rsidP="00F6510A"/>
        </w:tc>
      </w:tr>
      <w:tr w:rsidR="005854F0" w:rsidTr="00984AE5">
        <w:trPr>
          <w:trHeight w:val="393"/>
        </w:trPr>
        <w:tc>
          <w:tcPr>
            <w:tcW w:w="1611" w:type="pct"/>
            <w:vMerge/>
          </w:tcPr>
          <w:p w:rsidR="005854F0" w:rsidRDefault="005854F0" w:rsidP="00F6510A"/>
        </w:tc>
        <w:tc>
          <w:tcPr>
            <w:tcW w:w="1694" w:type="pct"/>
            <w:vMerge/>
          </w:tcPr>
          <w:p w:rsidR="005854F0" w:rsidRPr="005854F0" w:rsidRDefault="005854F0" w:rsidP="005854F0">
            <w:pPr>
              <w:pStyle w:val="Listenabsatz"/>
              <w:numPr>
                <w:ilvl w:val="0"/>
                <w:numId w:val="7"/>
              </w:numPr>
              <w:ind w:left="344" w:hanging="260"/>
              <w:rPr>
                <w:rFonts w:eastAsia="Times New Roman" w:cstheme="minorHAnsi"/>
                <w:szCs w:val="24"/>
                <w:lang w:eastAsia="de-DE"/>
              </w:rPr>
            </w:pPr>
          </w:p>
        </w:tc>
        <w:tc>
          <w:tcPr>
            <w:tcW w:w="1695" w:type="pct"/>
          </w:tcPr>
          <w:p w:rsidR="005854F0" w:rsidRDefault="005854F0" w:rsidP="005854F0">
            <w:pPr>
              <w:pStyle w:val="berschrift3"/>
              <w:outlineLvl w:val="2"/>
            </w:pPr>
            <w:r>
              <w:t>Medienkompass in Leichter Sprache</w:t>
            </w:r>
          </w:p>
        </w:tc>
      </w:tr>
      <w:tr w:rsidR="005854F0" w:rsidTr="00984AE5">
        <w:trPr>
          <w:trHeight w:val="737"/>
        </w:trPr>
        <w:tc>
          <w:tcPr>
            <w:tcW w:w="1611" w:type="pct"/>
            <w:vMerge/>
          </w:tcPr>
          <w:p w:rsidR="005854F0" w:rsidRDefault="005854F0" w:rsidP="00F6510A"/>
        </w:tc>
        <w:tc>
          <w:tcPr>
            <w:tcW w:w="1694" w:type="pct"/>
            <w:vMerge/>
          </w:tcPr>
          <w:p w:rsidR="005854F0" w:rsidRPr="005854F0" w:rsidRDefault="005854F0" w:rsidP="005854F0">
            <w:pPr>
              <w:pStyle w:val="Listenabsatz"/>
              <w:numPr>
                <w:ilvl w:val="0"/>
                <w:numId w:val="7"/>
              </w:numPr>
              <w:ind w:left="344" w:hanging="260"/>
              <w:rPr>
                <w:rFonts w:eastAsia="Times New Roman" w:cstheme="minorHAnsi"/>
                <w:szCs w:val="24"/>
                <w:lang w:eastAsia="de-DE"/>
              </w:rPr>
            </w:pPr>
          </w:p>
        </w:tc>
        <w:tc>
          <w:tcPr>
            <w:tcW w:w="1695" w:type="pct"/>
            <w:vMerge w:val="restart"/>
          </w:tcPr>
          <w:p w:rsidR="005854F0" w:rsidRDefault="00BE0ECF" w:rsidP="00BE0ECF">
            <w:r>
              <w:t>Ich kenne den Computer.</w:t>
            </w:r>
          </w:p>
          <w:p w:rsidR="00BE0ECF" w:rsidRPr="00BE0ECF" w:rsidRDefault="00BE0ECF" w:rsidP="00BE0ECF">
            <w:pPr>
              <w:pStyle w:val="Listenabsatz"/>
              <w:numPr>
                <w:ilvl w:val="0"/>
                <w:numId w:val="7"/>
              </w:numPr>
              <w:ind w:left="234" w:hanging="141"/>
              <w:rPr>
                <w:rFonts w:ascii="Arial" w:hAnsi="Arial" w:cs="Arial"/>
                <w:sz w:val="14"/>
                <w:szCs w:val="14"/>
              </w:rPr>
            </w:pPr>
            <w:r w:rsidRPr="00BE0ECF">
              <w:rPr>
                <w:rFonts w:ascii="Arial" w:hAnsi="Arial" w:cs="Arial"/>
                <w:sz w:val="14"/>
                <w:szCs w:val="14"/>
              </w:rPr>
              <w:t xml:space="preserve">Ich kann den Computer anschalten und ausschalten. Ich kenne die Maus. Ich kenne die Tastatur. Ich kenne einen Touch-Screen. Das spricht man so: Tat s </w:t>
            </w:r>
            <w:proofErr w:type="spellStart"/>
            <w:r w:rsidRPr="00BE0ECF">
              <w:rPr>
                <w:rFonts w:ascii="Arial" w:hAnsi="Arial" w:cs="Arial"/>
                <w:sz w:val="14"/>
                <w:szCs w:val="14"/>
              </w:rPr>
              <w:t>ch</w:t>
            </w:r>
            <w:proofErr w:type="spellEnd"/>
            <w:r w:rsidRPr="00BE0ECF">
              <w:rPr>
                <w:rFonts w:ascii="Arial" w:hAnsi="Arial" w:cs="Arial"/>
                <w:sz w:val="14"/>
                <w:szCs w:val="14"/>
              </w:rPr>
              <w:t xml:space="preserve"> </w:t>
            </w:r>
            <w:proofErr w:type="spellStart"/>
            <w:r w:rsidRPr="00BE0ECF">
              <w:rPr>
                <w:rFonts w:ascii="Arial" w:hAnsi="Arial" w:cs="Arial"/>
                <w:sz w:val="14"/>
                <w:szCs w:val="14"/>
              </w:rPr>
              <w:t>skrien</w:t>
            </w:r>
            <w:proofErr w:type="spellEnd"/>
            <w:r>
              <w:rPr>
                <w:rFonts w:ascii="Arial" w:hAnsi="Arial" w:cs="Arial"/>
                <w:sz w:val="14"/>
                <w:szCs w:val="14"/>
              </w:rPr>
              <w:t>.</w:t>
            </w:r>
          </w:p>
          <w:p w:rsidR="00BE0ECF" w:rsidRPr="00BE0ECF" w:rsidRDefault="00BE0ECF" w:rsidP="00BE0ECF">
            <w:pPr>
              <w:pStyle w:val="Listenabsatz"/>
              <w:numPr>
                <w:ilvl w:val="0"/>
                <w:numId w:val="7"/>
              </w:numPr>
              <w:ind w:left="234" w:hanging="141"/>
              <w:rPr>
                <w:rFonts w:ascii="Arial" w:hAnsi="Arial" w:cs="Arial"/>
                <w:sz w:val="14"/>
                <w:szCs w:val="14"/>
              </w:rPr>
            </w:pPr>
            <w:r w:rsidRPr="00BE0ECF">
              <w:rPr>
                <w:rFonts w:ascii="Arial" w:hAnsi="Arial" w:cs="Arial"/>
                <w:sz w:val="14"/>
                <w:szCs w:val="14"/>
              </w:rPr>
              <w:t>Ich kann ein Programm starten.</w:t>
            </w:r>
            <w:r>
              <w:rPr>
                <w:rFonts w:ascii="Arial" w:hAnsi="Arial" w:cs="Arial"/>
                <w:sz w:val="14"/>
                <w:szCs w:val="14"/>
              </w:rPr>
              <w:t xml:space="preserve"> </w:t>
            </w:r>
            <w:r w:rsidRPr="00BE0ECF">
              <w:rPr>
                <w:rFonts w:ascii="Arial" w:hAnsi="Arial" w:cs="Arial"/>
                <w:sz w:val="14"/>
                <w:szCs w:val="14"/>
              </w:rPr>
              <w:t>Ich kann ein Programm beenden.</w:t>
            </w:r>
            <w:r>
              <w:rPr>
                <w:rFonts w:ascii="Arial" w:hAnsi="Arial" w:cs="Arial"/>
                <w:sz w:val="14"/>
                <w:szCs w:val="14"/>
              </w:rPr>
              <w:t xml:space="preserve"> </w:t>
            </w:r>
            <w:r w:rsidRPr="00BE0ECF">
              <w:rPr>
                <w:rFonts w:ascii="Arial" w:hAnsi="Arial" w:cs="Arial"/>
                <w:sz w:val="14"/>
                <w:szCs w:val="14"/>
              </w:rPr>
              <w:t>Ich kann eine App starten.</w:t>
            </w:r>
            <w:r>
              <w:rPr>
                <w:rFonts w:ascii="Arial" w:hAnsi="Arial" w:cs="Arial"/>
                <w:sz w:val="14"/>
                <w:szCs w:val="14"/>
              </w:rPr>
              <w:t xml:space="preserve"> </w:t>
            </w:r>
            <w:r w:rsidRPr="00BE0ECF">
              <w:rPr>
                <w:rFonts w:ascii="Arial" w:hAnsi="Arial" w:cs="Arial"/>
                <w:sz w:val="14"/>
                <w:szCs w:val="14"/>
              </w:rPr>
              <w:t xml:space="preserve">Das spricht man so: </w:t>
            </w:r>
            <w:proofErr w:type="spellStart"/>
            <w:r w:rsidRPr="00BE0ECF">
              <w:rPr>
                <w:rFonts w:ascii="Arial" w:hAnsi="Arial" w:cs="Arial"/>
                <w:sz w:val="14"/>
                <w:szCs w:val="14"/>
              </w:rPr>
              <w:t>Äpp</w:t>
            </w:r>
            <w:proofErr w:type="spellEnd"/>
            <w:r>
              <w:rPr>
                <w:rFonts w:ascii="Arial" w:hAnsi="Arial" w:cs="Arial"/>
                <w:sz w:val="14"/>
                <w:szCs w:val="14"/>
              </w:rPr>
              <w:t xml:space="preserve">. </w:t>
            </w:r>
            <w:r w:rsidRPr="00BE0ECF">
              <w:rPr>
                <w:rFonts w:ascii="Arial" w:hAnsi="Arial" w:cs="Arial"/>
                <w:sz w:val="14"/>
                <w:szCs w:val="14"/>
              </w:rPr>
              <w:t>Ich kann eine App schließen.</w:t>
            </w:r>
          </w:p>
          <w:p w:rsidR="00BE0ECF" w:rsidRPr="00BE0ECF" w:rsidRDefault="00BE0ECF" w:rsidP="00BE0ECF">
            <w:pPr>
              <w:pStyle w:val="Listenabsatz"/>
              <w:numPr>
                <w:ilvl w:val="0"/>
                <w:numId w:val="7"/>
              </w:numPr>
              <w:ind w:left="234" w:hanging="141"/>
              <w:rPr>
                <w:rFonts w:ascii="Arial" w:hAnsi="Arial" w:cs="Arial"/>
                <w:sz w:val="14"/>
                <w:szCs w:val="14"/>
              </w:rPr>
            </w:pPr>
            <w:r w:rsidRPr="00BE0ECF">
              <w:rPr>
                <w:rFonts w:ascii="Arial" w:hAnsi="Arial" w:cs="Arial"/>
                <w:sz w:val="14"/>
                <w:szCs w:val="14"/>
              </w:rPr>
              <w:t>Ich kann einen neuen Ordner erstellen.</w:t>
            </w:r>
            <w:r>
              <w:rPr>
                <w:rFonts w:ascii="Arial" w:hAnsi="Arial" w:cs="Arial"/>
                <w:sz w:val="14"/>
                <w:szCs w:val="14"/>
              </w:rPr>
              <w:t xml:space="preserve"> </w:t>
            </w:r>
            <w:r w:rsidRPr="00BE0ECF">
              <w:rPr>
                <w:rFonts w:ascii="Arial" w:hAnsi="Arial" w:cs="Arial"/>
                <w:sz w:val="14"/>
                <w:szCs w:val="14"/>
              </w:rPr>
              <w:t>Ich kann dem Ordner einen Namengeben.</w:t>
            </w:r>
          </w:p>
          <w:p w:rsidR="00BE0ECF" w:rsidRPr="00BE0ECF" w:rsidRDefault="00BE0ECF" w:rsidP="00BE0ECF">
            <w:pPr>
              <w:pStyle w:val="Listenabsatz"/>
              <w:numPr>
                <w:ilvl w:val="0"/>
                <w:numId w:val="7"/>
              </w:numPr>
              <w:ind w:left="234" w:hanging="141"/>
              <w:rPr>
                <w:rFonts w:ascii="Arial" w:hAnsi="Arial" w:cs="Arial"/>
                <w:sz w:val="14"/>
                <w:szCs w:val="14"/>
              </w:rPr>
            </w:pPr>
            <w:r w:rsidRPr="00BE0ECF">
              <w:rPr>
                <w:rFonts w:ascii="Arial" w:hAnsi="Arial" w:cs="Arial"/>
                <w:sz w:val="14"/>
                <w:szCs w:val="14"/>
              </w:rPr>
              <w:t>Ich kann eine Datei im Ordner speichern.</w:t>
            </w:r>
            <w:r>
              <w:rPr>
                <w:rFonts w:ascii="Arial" w:hAnsi="Arial" w:cs="Arial"/>
                <w:sz w:val="14"/>
                <w:szCs w:val="14"/>
              </w:rPr>
              <w:t xml:space="preserve"> </w:t>
            </w:r>
            <w:r w:rsidRPr="00BE0ECF">
              <w:rPr>
                <w:rFonts w:ascii="Arial" w:hAnsi="Arial" w:cs="Arial"/>
                <w:sz w:val="14"/>
                <w:szCs w:val="14"/>
              </w:rPr>
              <w:t>Ich kann der Datei einen Namen geben.</w:t>
            </w:r>
          </w:p>
          <w:p w:rsidR="00BE0ECF" w:rsidRPr="00BE0ECF" w:rsidRDefault="00BE0ECF" w:rsidP="00BE0ECF">
            <w:pPr>
              <w:pStyle w:val="Listenabsatz"/>
              <w:numPr>
                <w:ilvl w:val="0"/>
                <w:numId w:val="7"/>
              </w:numPr>
              <w:ind w:left="234" w:hanging="141"/>
              <w:rPr>
                <w:rFonts w:ascii="Arial" w:hAnsi="Arial" w:cs="Arial"/>
                <w:sz w:val="14"/>
                <w:szCs w:val="14"/>
              </w:rPr>
            </w:pPr>
            <w:r w:rsidRPr="00BE0ECF">
              <w:rPr>
                <w:rFonts w:ascii="Arial" w:hAnsi="Arial" w:cs="Arial"/>
                <w:sz w:val="14"/>
                <w:szCs w:val="14"/>
              </w:rPr>
              <w:t>Ich kann eine Datei im Ordner löschen.</w:t>
            </w:r>
          </w:p>
          <w:p w:rsidR="00BE0ECF" w:rsidRPr="00BE0ECF" w:rsidRDefault="00BE0ECF" w:rsidP="00BE0ECF">
            <w:pPr>
              <w:pStyle w:val="Listenabsatz"/>
              <w:numPr>
                <w:ilvl w:val="0"/>
                <w:numId w:val="7"/>
              </w:numPr>
              <w:ind w:left="234" w:hanging="141"/>
              <w:rPr>
                <w:rFonts w:ascii="Arial" w:hAnsi="Arial" w:cs="Arial"/>
                <w:sz w:val="14"/>
                <w:szCs w:val="14"/>
              </w:rPr>
            </w:pPr>
            <w:r w:rsidRPr="00BE0ECF">
              <w:rPr>
                <w:rFonts w:ascii="Arial" w:hAnsi="Arial" w:cs="Arial"/>
                <w:sz w:val="14"/>
                <w:szCs w:val="14"/>
              </w:rPr>
              <w:t>Ich kann einen Ordner löschen.</w:t>
            </w:r>
          </w:p>
          <w:p w:rsidR="00BE0ECF" w:rsidRDefault="00BE0ECF" w:rsidP="00BE0ECF">
            <w:pPr>
              <w:pStyle w:val="Listenabsatz"/>
              <w:numPr>
                <w:ilvl w:val="0"/>
                <w:numId w:val="7"/>
              </w:numPr>
              <w:ind w:left="234" w:hanging="141"/>
              <w:rPr>
                <w:rFonts w:ascii="Arial" w:hAnsi="Arial" w:cs="Arial"/>
                <w:sz w:val="14"/>
                <w:szCs w:val="14"/>
              </w:rPr>
            </w:pPr>
            <w:r w:rsidRPr="00BE0ECF">
              <w:rPr>
                <w:rFonts w:ascii="Arial" w:hAnsi="Arial" w:cs="Arial"/>
                <w:sz w:val="14"/>
                <w:szCs w:val="14"/>
              </w:rPr>
              <w:t>Ich beachte die Computer-Regeln</w:t>
            </w:r>
            <w:r>
              <w:rPr>
                <w:rFonts w:ascii="Arial" w:hAnsi="Arial" w:cs="Arial"/>
                <w:sz w:val="14"/>
                <w:szCs w:val="14"/>
              </w:rPr>
              <w:t xml:space="preserve"> </w:t>
            </w:r>
            <w:r w:rsidRPr="00BE0ECF">
              <w:rPr>
                <w:rFonts w:ascii="Arial" w:hAnsi="Arial" w:cs="Arial"/>
                <w:sz w:val="14"/>
                <w:szCs w:val="14"/>
              </w:rPr>
              <w:t>von meiner Schule.</w:t>
            </w:r>
          </w:p>
          <w:p w:rsidR="00BE0ECF" w:rsidRDefault="00BE0ECF" w:rsidP="00BE0ECF">
            <w:pPr>
              <w:pStyle w:val="Listenabsatz"/>
              <w:numPr>
                <w:ilvl w:val="0"/>
                <w:numId w:val="7"/>
              </w:numPr>
              <w:ind w:left="234" w:hanging="141"/>
              <w:rPr>
                <w:rFonts w:ascii="Arial" w:hAnsi="Arial" w:cs="Arial"/>
                <w:sz w:val="14"/>
                <w:szCs w:val="14"/>
              </w:rPr>
            </w:pPr>
            <w:r w:rsidRPr="00BE0ECF">
              <w:rPr>
                <w:rFonts w:ascii="Arial" w:hAnsi="Arial" w:cs="Arial"/>
                <w:sz w:val="14"/>
                <w:szCs w:val="14"/>
              </w:rPr>
              <w:t>Ich kann mit anderen Menschen zusammen am Computer arbeiten</w:t>
            </w:r>
            <w:r>
              <w:rPr>
                <w:rFonts w:ascii="Arial" w:hAnsi="Arial" w:cs="Arial"/>
                <w:sz w:val="14"/>
                <w:szCs w:val="14"/>
              </w:rPr>
              <w:t>.</w:t>
            </w:r>
          </w:p>
          <w:p w:rsidR="006751B6" w:rsidRPr="00BE0ECF" w:rsidRDefault="006751B6" w:rsidP="006751B6">
            <w:pPr>
              <w:pStyle w:val="Listenabsatz"/>
              <w:ind w:left="234"/>
              <w:rPr>
                <w:rFonts w:ascii="Arial" w:hAnsi="Arial" w:cs="Arial"/>
                <w:sz w:val="14"/>
                <w:szCs w:val="14"/>
              </w:rPr>
            </w:pPr>
          </w:p>
        </w:tc>
      </w:tr>
      <w:tr w:rsidR="00F6510A" w:rsidTr="00984AE5">
        <w:tc>
          <w:tcPr>
            <w:tcW w:w="1611" w:type="pct"/>
          </w:tcPr>
          <w:p w:rsidR="00F6510A" w:rsidRDefault="00F6510A" w:rsidP="00F6510A">
            <w:pPr>
              <w:tabs>
                <w:tab w:val="left" w:pos="3417"/>
              </w:tabs>
            </w:pPr>
            <w:r>
              <w:t>Funktionsweisen und grundlegende Strukturen digitaler Werkzeuge kennen und einfache Algorithmen verstehen </w:t>
            </w:r>
          </w:p>
        </w:tc>
        <w:tc>
          <w:tcPr>
            <w:tcW w:w="1694" w:type="pct"/>
          </w:tcPr>
          <w:p w:rsidR="00F6510A" w:rsidRPr="005854F0" w:rsidRDefault="00F6510A" w:rsidP="005854F0">
            <w:pPr>
              <w:pStyle w:val="Listenabsatz"/>
              <w:numPr>
                <w:ilvl w:val="0"/>
                <w:numId w:val="8"/>
              </w:numPr>
              <w:ind w:left="344" w:hanging="260"/>
              <w:rPr>
                <w:rFonts w:eastAsia="Times New Roman" w:cstheme="minorHAnsi"/>
                <w:szCs w:val="24"/>
                <w:lang w:eastAsia="de-DE"/>
              </w:rPr>
            </w:pPr>
            <w:r w:rsidRPr="005854F0">
              <w:rPr>
                <w:rFonts w:eastAsia="Times New Roman" w:cstheme="minorHAnsi"/>
                <w:szCs w:val="24"/>
                <w:lang w:eastAsia="de-DE"/>
              </w:rPr>
              <w:t xml:space="preserve">durch Versuch und Irrtum zur Lösung einfacher bzw. spielerischer Programmier-Aufgaben (Coding) kommen  </w:t>
            </w:r>
          </w:p>
          <w:p w:rsidR="00F6510A" w:rsidRPr="005854F0" w:rsidRDefault="00F6510A" w:rsidP="005854F0">
            <w:pPr>
              <w:pStyle w:val="Listenabsatz"/>
              <w:numPr>
                <w:ilvl w:val="0"/>
                <w:numId w:val="8"/>
              </w:numPr>
              <w:ind w:left="344" w:hanging="260"/>
              <w:rPr>
                <w:rFonts w:cstheme="minorHAnsi"/>
              </w:rPr>
            </w:pPr>
            <w:r w:rsidRPr="005854F0">
              <w:rPr>
                <w:rFonts w:eastAsia="Times New Roman" w:cstheme="minorHAnsi"/>
                <w:szCs w:val="24"/>
                <w:lang w:eastAsia="de-DE"/>
              </w:rPr>
              <w:t>etwas zeichnen oder bauen und mit dem Computer in Bewegung bringen und steuern</w:t>
            </w:r>
          </w:p>
        </w:tc>
        <w:tc>
          <w:tcPr>
            <w:tcW w:w="1695" w:type="pct"/>
            <w:vMerge/>
          </w:tcPr>
          <w:p w:rsidR="00F6510A" w:rsidRDefault="00F6510A" w:rsidP="00F6510A"/>
        </w:tc>
      </w:tr>
    </w:tbl>
    <w:p w:rsidR="00BE0ECF" w:rsidRDefault="00BE0ECF" w:rsidP="00BE0ECF">
      <w:pPr>
        <w:pStyle w:val="berschrift2"/>
        <w:spacing w:after="240"/>
      </w:pPr>
      <w:r>
        <w:br w:type="page"/>
      </w:r>
    </w:p>
    <w:tbl>
      <w:tblPr>
        <w:tblStyle w:val="Tabellenraster"/>
        <w:tblW w:w="4918" w:type="pct"/>
        <w:tblInd w:w="5" w:type="dxa"/>
        <w:tblLook w:val="04A0" w:firstRow="1" w:lastRow="0" w:firstColumn="1" w:lastColumn="0" w:noHBand="0" w:noVBand="1"/>
      </w:tblPr>
      <w:tblGrid>
        <w:gridCol w:w="4621"/>
        <w:gridCol w:w="4855"/>
        <w:gridCol w:w="493"/>
        <w:gridCol w:w="4362"/>
      </w:tblGrid>
      <w:tr w:rsidR="006751B6" w:rsidTr="006751B6">
        <w:trPr>
          <w:trHeight w:val="510"/>
        </w:trPr>
        <w:tc>
          <w:tcPr>
            <w:tcW w:w="5000" w:type="pct"/>
            <w:gridSpan w:val="4"/>
            <w:tcBorders>
              <w:top w:val="nil"/>
              <w:left w:val="nil"/>
              <w:bottom w:val="single" w:sz="4" w:space="0" w:color="auto"/>
              <w:right w:val="nil"/>
            </w:tcBorders>
            <w:shd w:val="clear" w:color="auto" w:fill="F0E4F4"/>
          </w:tcPr>
          <w:p w:rsidR="006751B6" w:rsidRDefault="006751B6" w:rsidP="00D47D6D">
            <w:r>
              <w:rPr>
                <w:sz w:val="32"/>
              </w:rPr>
              <w:lastRenderedPageBreak/>
              <w:t>Problembewusst und sicher Agieren</w:t>
            </w:r>
          </w:p>
        </w:tc>
      </w:tr>
      <w:tr w:rsidR="006751B6" w:rsidTr="006751B6">
        <w:tc>
          <w:tcPr>
            <w:tcW w:w="1612" w:type="pct"/>
            <w:tcBorders>
              <w:top w:val="single" w:sz="4" w:space="0" w:color="auto"/>
            </w:tcBorders>
          </w:tcPr>
          <w:p w:rsidR="006751B6" w:rsidRDefault="006751B6" w:rsidP="00D47D6D">
            <w:pPr>
              <w:pStyle w:val="berschrift3"/>
              <w:outlineLvl w:val="2"/>
            </w:pPr>
            <w:r>
              <w:t>Kompetenzerwartung</w:t>
            </w:r>
          </w:p>
        </w:tc>
        <w:tc>
          <w:tcPr>
            <w:tcW w:w="1694" w:type="pct"/>
            <w:tcBorders>
              <w:top w:val="single" w:sz="4" w:space="0" w:color="auto"/>
            </w:tcBorders>
          </w:tcPr>
          <w:p w:rsidR="006751B6" w:rsidRDefault="006751B6" w:rsidP="00D47D6D">
            <w:pPr>
              <w:pStyle w:val="berschrift3"/>
              <w:outlineLvl w:val="2"/>
            </w:pPr>
            <w:r>
              <w:t>Die Schülerinnen und Schüler können/wissen</w:t>
            </w:r>
          </w:p>
        </w:tc>
        <w:tc>
          <w:tcPr>
            <w:tcW w:w="1694" w:type="pct"/>
            <w:gridSpan w:val="2"/>
            <w:tcBorders>
              <w:top w:val="single" w:sz="4" w:space="0" w:color="auto"/>
            </w:tcBorders>
          </w:tcPr>
          <w:p w:rsidR="006751B6" w:rsidRDefault="006751B6" w:rsidP="00D47D6D">
            <w:pPr>
              <w:pStyle w:val="berschrift3"/>
              <w:outlineLvl w:val="2"/>
            </w:pPr>
            <w:r>
              <w:t>Medienkompass</w:t>
            </w:r>
          </w:p>
        </w:tc>
      </w:tr>
      <w:tr w:rsidR="006751B6" w:rsidTr="006751B6">
        <w:tc>
          <w:tcPr>
            <w:tcW w:w="1612" w:type="pct"/>
          </w:tcPr>
          <w:p w:rsidR="006751B6" w:rsidRDefault="006751B6" w:rsidP="00D47D6D">
            <w:r>
              <w:t>Chancen und Risiken digitaler Umgebungen benennen</w:t>
            </w:r>
          </w:p>
        </w:tc>
        <w:tc>
          <w:tcPr>
            <w:tcW w:w="1694" w:type="pct"/>
          </w:tcPr>
          <w:p w:rsidR="006751B6" w:rsidRPr="006751B6" w:rsidRDefault="006751B6" w:rsidP="006751B6">
            <w:pPr>
              <w:numPr>
                <w:ilvl w:val="0"/>
                <w:numId w:val="2"/>
              </w:numPr>
              <w:tabs>
                <w:tab w:val="clear" w:pos="720"/>
              </w:tabs>
              <w:spacing w:before="100" w:beforeAutospacing="1" w:after="100" w:afterAutospacing="1"/>
              <w:ind w:left="315" w:hanging="284"/>
              <w:rPr>
                <w:rFonts w:eastAsia="Times New Roman" w:cstheme="minorHAnsi"/>
                <w:szCs w:val="24"/>
                <w:lang w:eastAsia="de-DE"/>
              </w:rPr>
            </w:pPr>
            <w:r w:rsidRPr="006751B6">
              <w:rPr>
                <w:rFonts w:eastAsia="Times New Roman" w:cstheme="minorHAnsi"/>
                <w:szCs w:val="24"/>
                <w:lang w:eastAsia="de-DE"/>
              </w:rPr>
              <w:t xml:space="preserve">an wen sie sich wenden können, wenn ihnen etwas Unangenehmes oder Unangemessenes auffällt oder widerfährt </w:t>
            </w:r>
          </w:p>
          <w:p w:rsidR="006751B6" w:rsidRPr="006751B6" w:rsidRDefault="006751B6" w:rsidP="006751B6">
            <w:pPr>
              <w:numPr>
                <w:ilvl w:val="0"/>
                <w:numId w:val="2"/>
              </w:numPr>
              <w:tabs>
                <w:tab w:val="clear" w:pos="720"/>
              </w:tabs>
              <w:spacing w:before="100" w:beforeAutospacing="1" w:after="100" w:afterAutospacing="1"/>
              <w:ind w:left="315" w:hanging="284"/>
              <w:rPr>
                <w:rFonts w:eastAsia="Times New Roman" w:cstheme="minorHAnsi"/>
                <w:szCs w:val="24"/>
                <w:lang w:eastAsia="de-DE"/>
              </w:rPr>
            </w:pPr>
            <w:r w:rsidRPr="006751B6">
              <w:rPr>
                <w:rFonts w:eastAsia="Times New Roman" w:cstheme="minorHAnsi"/>
                <w:szCs w:val="24"/>
                <w:lang w:eastAsia="de-DE"/>
              </w:rPr>
              <w:t xml:space="preserve">wie sie um Hilfe bitten und Hilfe bekommen können </w:t>
            </w:r>
          </w:p>
          <w:p w:rsidR="006751B6" w:rsidRPr="005854F0" w:rsidRDefault="006751B6" w:rsidP="006751B6">
            <w:pPr>
              <w:numPr>
                <w:ilvl w:val="0"/>
                <w:numId w:val="2"/>
              </w:numPr>
              <w:tabs>
                <w:tab w:val="clear" w:pos="720"/>
              </w:tabs>
              <w:spacing w:before="100" w:beforeAutospacing="1" w:after="100" w:afterAutospacing="1"/>
              <w:ind w:left="315" w:hanging="284"/>
              <w:rPr>
                <w:rFonts w:eastAsia="Times New Roman" w:cstheme="minorHAnsi"/>
                <w:szCs w:val="24"/>
                <w:lang w:eastAsia="de-DE"/>
              </w:rPr>
            </w:pPr>
            <w:r w:rsidRPr="006751B6">
              <w:rPr>
                <w:rFonts w:eastAsia="Times New Roman" w:cstheme="minorHAnsi"/>
                <w:szCs w:val="24"/>
                <w:lang w:eastAsia="de-DE"/>
              </w:rPr>
              <w:t xml:space="preserve">ein Medientagebuch </w:t>
            </w:r>
            <w:proofErr w:type="gramStart"/>
            <w:r w:rsidRPr="006751B6">
              <w:rPr>
                <w:rFonts w:eastAsia="Times New Roman" w:cstheme="minorHAnsi"/>
                <w:szCs w:val="24"/>
                <w:lang w:eastAsia="de-DE"/>
              </w:rPr>
              <w:t>führen</w:t>
            </w:r>
            <w:proofErr w:type="gramEnd"/>
          </w:p>
        </w:tc>
        <w:tc>
          <w:tcPr>
            <w:tcW w:w="1694" w:type="pct"/>
            <w:gridSpan w:val="2"/>
            <w:vMerge w:val="restart"/>
          </w:tcPr>
          <w:p w:rsidR="006751B6" w:rsidRDefault="006751B6" w:rsidP="00D47D6D">
            <w:r>
              <w:t>Ich</w:t>
            </w:r>
          </w:p>
          <w:p w:rsidR="006751B6" w:rsidRDefault="006751B6" w:rsidP="00D47D6D">
            <w:pPr>
              <w:pStyle w:val="Listenabsatz"/>
              <w:numPr>
                <w:ilvl w:val="0"/>
                <w:numId w:val="6"/>
              </w:numPr>
              <w:ind w:left="440" w:hanging="280"/>
            </w:pPr>
            <w:r w:rsidRPr="006751B6">
              <w:t>kann benennen, worauf ich achten muss, wenn ich mit dem Internet arbeite</w:t>
            </w:r>
          </w:p>
          <w:p w:rsidR="006751B6" w:rsidRDefault="00313A1C" w:rsidP="00D47D6D">
            <w:pPr>
              <w:pStyle w:val="Listenabsatz"/>
              <w:numPr>
                <w:ilvl w:val="0"/>
                <w:numId w:val="6"/>
              </w:numPr>
              <w:ind w:left="440" w:hanging="280"/>
            </w:pPr>
            <w:r w:rsidRPr="00313A1C">
              <w:t>kann sagen, an wen ich mich wenden kann, wenn mir etwas Unangenehmes auffällt oder passiert</w:t>
            </w:r>
          </w:p>
          <w:p w:rsidR="00313A1C" w:rsidRDefault="00313A1C" w:rsidP="00D47D6D">
            <w:pPr>
              <w:pStyle w:val="Listenabsatz"/>
              <w:numPr>
                <w:ilvl w:val="0"/>
                <w:numId w:val="6"/>
              </w:numPr>
              <w:ind w:left="440" w:hanging="280"/>
            </w:pPr>
            <w:r w:rsidRPr="00313A1C">
              <w:t>weiß, wie ich mich richtig verhalte, damit</w:t>
            </w:r>
          </w:p>
          <w:p w:rsidR="00313A1C" w:rsidRDefault="00313A1C" w:rsidP="00313A1C">
            <w:pPr>
              <w:pStyle w:val="Listenabsatz"/>
              <w:numPr>
                <w:ilvl w:val="1"/>
                <w:numId w:val="6"/>
              </w:numPr>
              <w:ind w:left="947"/>
            </w:pPr>
            <w:r w:rsidRPr="00313A1C">
              <w:t>niemand zu viel über mich erfährt</w:t>
            </w:r>
          </w:p>
          <w:p w:rsidR="00313A1C" w:rsidRDefault="00313A1C" w:rsidP="00313A1C">
            <w:pPr>
              <w:pStyle w:val="Listenabsatz"/>
              <w:numPr>
                <w:ilvl w:val="1"/>
                <w:numId w:val="6"/>
              </w:numPr>
              <w:ind w:left="947"/>
            </w:pPr>
            <w:r w:rsidRPr="00313A1C">
              <w:t>meine Arbeitsergebnisse geschützt sind</w:t>
            </w:r>
          </w:p>
          <w:p w:rsidR="00313A1C" w:rsidRDefault="00313A1C" w:rsidP="00313A1C">
            <w:pPr>
              <w:pStyle w:val="Listenabsatz"/>
              <w:numPr>
                <w:ilvl w:val="0"/>
                <w:numId w:val="6"/>
              </w:numPr>
              <w:ind w:left="440" w:hanging="280"/>
            </w:pPr>
            <w:r>
              <w:t>beachte den Datenschutz und gehe verantwortungsvoll mit den Daten anderer um</w:t>
            </w:r>
          </w:p>
          <w:p w:rsidR="00313A1C" w:rsidRDefault="00313A1C" w:rsidP="00313A1C">
            <w:pPr>
              <w:pStyle w:val="Listenabsatz"/>
              <w:numPr>
                <w:ilvl w:val="0"/>
                <w:numId w:val="6"/>
              </w:numPr>
              <w:ind w:left="440" w:hanging="280"/>
            </w:pPr>
            <w:r w:rsidRPr="00313A1C">
              <w:t>kann zwischen Information und Werbung unterscheiden</w:t>
            </w:r>
          </w:p>
          <w:p w:rsidR="00313A1C" w:rsidRDefault="00313A1C" w:rsidP="00313A1C">
            <w:pPr>
              <w:pStyle w:val="Listenabsatz"/>
              <w:numPr>
                <w:ilvl w:val="0"/>
                <w:numId w:val="6"/>
              </w:numPr>
              <w:ind w:left="440" w:hanging="280"/>
            </w:pPr>
            <w:r w:rsidRPr="00313A1C">
              <w:t>kann erkennen und benennen, wann und warum ich Werbung erhalte</w:t>
            </w:r>
          </w:p>
          <w:p w:rsidR="00313A1C" w:rsidRDefault="00313A1C" w:rsidP="00313A1C">
            <w:pPr>
              <w:pStyle w:val="Listenabsatz"/>
              <w:numPr>
                <w:ilvl w:val="0"/>
                <w:numId w:val="6"/>
              </w:numPr>
              <w:spacing w:after="160"/>
              <w:ind w:left="440" w:hanging="280"/>
            </w:pPr>
            <w:r w:rsidRPr="00313A1C">
              <w:t>kann ein Medientagebuch führen</w:t>
            </w:r>
          </w:p>
        </w:tc>
      </w:tr>
      <w:tr w:rsidR="006751B6" w:rsidTr="006751B6">
        <w:tc>
          <w:tcPr>
            <w:tcW w:w="1612" w:type="pct"/>
          </w:tcPr>
          <w:p w:rsidR="006751B6" w:rsidRDefault="006751B6" w:rsidP="00D47D6D">
            <w:r>
              <w:t>Maßnahmen für Datensicherheit ergreifen und die Privatsphäre schützen</w:t>
            </w:r>
          </w:p>
        </w:tc>
        <w:tc>
          <w:tcPr>
            <w:tcW w:w="1694" w:type="pct"/>
          </w:tcPr>
          <w:p w:rsidR="006751B6" w:rsidRPr="006751B6" w:rsidRDefault="006751B6" w:rsidP="006751B6">
            <w:pPr>
              <w:numPr>
                <w:ilvl w:val="0"/>
                <w:numId w:val="3"/>
              </w:numPr>
              <w:tabs>
                <w:tab w:val="clear" w:pos="720"/>
              </w:tabs>
              <w:spacing w:before="100" w:beforeAutospacing="1" w:after="100" w:afterAutospacing="1"/>
              <w:ind w:left="315" w:hanging="284"/>
              <w:rPr>
                <w:rFonts w:eastAsia="Times New Roman" w:cstheme="minorHAnsi"/>
                <w:szCs w:val="24"/>
                <w:lang w:eastAsia="de-DE"/>
              </w:rPr>
            </w:pPr>
            <w:r w:rsidRPr="006751B6">
              <w:rPr>
                <w:rFonts w:eastAsia="Times New Roman" w:cstheme="minorHAnsi"/>
                <w:szCs w:val="24"/>
                <w:lang w:eastAsia="de-DE"/>
              </w:rPr>
              <w:t xml:space="preserve">wie sie sich richtig verhalten, damit  </w:t>
            </w:r>
          </w:p>
          <w:p w:rsidR="006751B6" w:rsidRPr="006751B6" w:rsidRDefault="006751B6" w:rsidP="006751B6">
            <w:pPr>
              <w:numPr>
                <w:ilvl w:val="1"/>
                <w:numId w:val="3"/>
              </w:numPr>
              <w:spacing w:before="100" w:beforeAutospacing="1" w:after="100" w:afterAutospacing="1"/>
              <w:ind w:left="740" w:hanging="284"/>
              <w:rPr>
                <w:rFonts w:eastAsia="Times New Roman" w:cstheme="minorHAnsi"/>
                <w:szCs w:val="24"/>
                <w:lang w:eastAsia="de-DE"/>
              </w:rPr>
            </w:pPr>
            <w:r w:rsidRPr="006751B6">
              <w:rPr>
                <w:rFonts w:eastAsia="Times New Roman" w:cstheme="minorHAnsi"/>
                <w:szCs w:val="24"/>
                <w:lang w:eastAsia="de-DE"/>
              </w:rPr>
              <w:t xml:space="preserve">niemand zu viel über sie erfährt </w:t>
            </w:r>
          </w:p>
          <w:p w:rsidR="006751B6" w:rsidRPr="006751B6" w:rsidRDefault="006751B6" w:rsidP="006751B6">
            <w:pPr>
              <w:numPr>
                <w:ilvl w:val="1"/>
                <w:numId w:val="3"/>
              </w:numPr>
              <w:spacing w:before="100" w:beforeAutospacing="1" w:after="100" w:afterAutospacing="1"/>
              <w:ind w:left="740" w:hanging="284"/>
              <w:rPr>
                <w:rFonts w:eastAsia="Times New Roman" w:cstheme="minorHAnsi"/>
                <w:szCs w:val="24"/>
                <w:lang w:eastAsia="de-DE"/>
              </w:rPr>
            </w:pPr>
            <w:r w:rsidRPr="006751B6">
              <w:rPr>
                <w:rFonts w:eastAsia="Times New Roman" w:cstheme="minorHAnsi"/>
                <w:szCs w:val="24"/>
                <w:lang w:eastAsia="de-DE"/>
              </w:rPr>
              <w:t>ihre Arbeitsergebnisse geschützt sind</w:t>
            </w:r>
          </w:p>
        </w:tc>
        <w:tc>
          <w:tcPr>
            <w:tcW w:w="1694" w:type="pct"/>
            <w:gridSpan w:val="2"/>
            <w:vMerge/>
          </w:tcPr>
          <w:p w:rsidR="006751B6" w:rsidRDefault="006751B6" w:rsidP="00D47D6D"/>
        </w:tc>
      </w:tr>
      <w:tr w:rsidR="006751B6" w:rsidTr="006751B6">
        <w:trPr>
          <w:trHeight w:val="269"/>
        </w:trPr>
        <w:tc>
          <w:tcPr>
            <w:tcW w:w="1612" w:type="pct"/>
            <w:vMerge w:val="restart"/>
          </w:tcPr>
          <w:p w:rsidR="006751B6" w:rsidRDefault="006751B6" w:rsidP="00D47D6D">
            <w:r>
              <w:t>Grundlegende Jugend- und Verbraucherschutzbestimmungen beachten</w:t>
            </w:r>
          </w:p>
        </w:tc>
        <w:tc>
          <w:tcPr>
            <w:tcW w:w="1694" w:type="pct"/>
            <w:vMerge w:val="restart"/>
          </w:tcPr>
          <w:p w:rsidR="006751B6" w:rsidRPr="006751B6" w:rsidRDefault="006751B6" w:rsidP="006751B6">
            <w:pPr>
              <w:pStyle w:val="Listenabsatz"/>
              <w:numPr>
                <w:ilvl w:val="0"/>
                <w:numId w:val="7"/>
              </w:numPr>
              <w:ind w:left="315" w:hanging="284"/>
              <w:rPr>
                <w:rFonts w:eastAsia="Times New Roman" w:cstheme="minorHAnsi"/>
                <w:szCs w:val="24"/>
                <w:lang w:eastAsia="de-DE"/>
              </w:rPr>
            </w:pPr>
            <w:r w:rsidRPr="006751B6">
              <w:rPr>
                <w:rFonts w:eastAsia="Times New Roman" w:cstheme="minorHAnsi"/>
                <w:szCs w:val="24"/>
                <w:lang w:eastAsia="de-DE"/>
              </w:rPr>
              <w:t xml:space="preserve">benennen, worauf sie achten müssen, wenn sie mit dem Internet arbeiten </w:t>
            </w:r>
          </w:p>
          <w:p w:rsidR="006751B6" w:rsidRPr="006751B6" w:rsidRDefault="006751B6" w:rsidP="006751B6">
            <w:pPr>
              <w:pStyle w:val="Listenabsatz"/>
              <w:numPr>
                <w:ilvl w:val="0"/>
                <w:numId w:val="7"/>
              </w:numPr>
              <w:ind w:left="315" w:hanging="284"/>
              <w:rPr>
                <w:rFonts w:eastAsia="Times New Roman" w:cstheme="minorHAnsi"/>
                <w:szCs w:val="24"/>
                <w:lang w:eastAsia="de-DE"/>
              </w:rPr>
            </w:pPr>
            <w:r w:rsidRPr="006751B6">
              <w:rPr>
                <w:rFonts w:eastAsia="Times New Roman" w:cstheme="minorHAnsi"/>
                <w:szCs w:val="24"/>
                <w:lang w:eastAsia="de-DE"/>
              </w:rPr>
              <w:t xml:space="preserve">zwischen Information und Werbung zu unterscheiden </w:t>
            </w:r>
          </w:p>
          <w:p w:rsidR="006751B6" w:rsidRPr="006751B6" w:rsidRDefault="006751B6" w:rsidP="006751B6">
            <w:pPr>
              <w:pStyle w:val="Listenabsatz"/>
              <w:numPr>
                <w:ilvl w:val="0"/>
                <w:numId w:val="7"/>
              </w:numPr>
              <w:ind w:left="315" w:hanging="284"/>
              <w:rPr>
                <w:rFonts w:eastAsia="Times New Roman" w:cstheme="minorHAnsi"/>
                <w:szCs w:val="24"/>
                <w:lang w:eastAsia="de-DE"/>
              </w:rPr>
            </w:pPr>
            <w:r w:rsidRPr="006751B6">
              <w:rPr>
                <w:rFonts w:eastAsia="Times New Roman" w:cstheme="minorHAnsi"/>
                <w:szCs w:val="24"/>
                <w:lang w:eastAsia="de-DE"/>
              </w:rPr>
              <w:t xml:space="preserve">erkennen und benennen, wann und warum sie Werbung erhalten </w:t>
            </w:r>
          </w:p>
        </w:tc>
        <w:tc>
          <w:tcPr>
            <w:tcW w:w="1694" w:type="pct"/>
            <w:gridSpan w:val="2"/>
            <w:vMerge/>
          </w:tcPr>
          <w:p w:rsidR="006751B6" w:rsidRDefault="006751B6" w:rsidP="00D47D6D"/>
        </w:tc>
      </w:tr>
      <w:tr w:rsidR="006751B6" w:rsidTr="006751B6">
        <w:trPr>
          <w:trHeight w:val="393"/>
        </w:trPr>
        <w:tc>
          <w:tcPr>
            <w:tcW w:w="1612" w:type="pct"/>
            <w:vMerge/>
          </w:tcPr>
          <w:p w:rsidR="006751B6" w:rsidRDefault="006751B6" w:rsidP="00D47D6D"/>
        </w:tc>
        <w:tc>
          <w:tcPr>
            <w:tcW w:w="1694" w:type="pct"/>
            <w:vMerge/>
          </w:tcPr>
          <w:p w:rsidR="006751B6" w:rsidRPr="005854F0" w:rsidRDefault="006751B6" w:rsidP="006751B6">
            <w:pPr>
              <w:pStyle w:val="Listenabsatz"/>
              <w:numPr>
                <w:ilvl w:val="0"/>
                <w:numId w:val="7"/>
              </w:numPr>
              <w:ind w:left="315" w:hanging="284"/>
              <w:rPr>
                <w:rFonts w:eastAsia="Times New Roman" w:cstheme="minorHAnsi"/>
                <w:szCs w:val="24"/>
                <w:lang w:eastAsia="de-DE"/>
              </w:rPr>
            </w:pPr>
          </w:p>
        </w:tc>
        <w:tc>
          <w:tcPr>
            <w:tcW w:w="1694" w:type="pct"/>
            <w:gridSpan w:val="2"/>
          </w:tcPr>
          <w:p w:rsidR="006751B6" w:rsidRDefault="006751B6" w:rsidP="00D47D6D">
            <w:pPr>
              <w:pStyle w:val="berschrift3"/>
              <w:outlineLvl w:val="2"/>
            </w:pPr>
            <w:r>
              <w:t>Medienkompass in Leichter Sprache</w:t>
            </w:r>
          </w:p>
        </w:tc>
      </w:tr>
      <w:tr w:rsidR="006751B6" w:rsidRPr="00BE0ECF" w:rsidTr="009527D9">
        <w:trPr>
          <w:trHeight w:val="269"/>
        </w:trPr>
        <w:tc>
          <w:tcPr>
            <w:tcW w:w="1612" w:type="pct"/>
            <w:vMerge/>
          </w:tcPr>
          <w:p w:rsidR="006751B6" w:rsidRDefault="006751B6" w:rsidP="00D47D6D"/>
        </w:tc>
        <w:tc>
          <w:tcPr>
            <w:tcW w:w="1694" w:type="pct"/>
            <w:vMerge/>
          </w:tcPr>
          <w:p w:rsidR="006751B6" w:rsidRPr="005854F0" w:rsidRDefault="006751B6" w:rsidP="006751B6">
            <w:pPr>
              <w:pStyle w:val="Listenabsatz"/>
              <w:numPr>
                <w:ilvl w:val="0"/>
                <w:numId w:val="7"/>
              </w:numPr>
              <w:ind w:left="315" w:hanging="284"/>
              <w:rPr>
                <w:rFonts w:eastAsia="Times New Roman" w:cstheme="minorHAnsi"/>
                <w:szCs w:val="24"/>
                <w:lang w:eastAsia="de-DE"/>
              </w:rPr>
            </w:pPr>
          </w:p>
        </w:tc>
        <w:tc>
          <w:tcPr>
            <w:tcW w:w="1694" w:type="pct"/>
            <w:gridSpan w:val="2"/>
            <w:vMerge w:val="restart"/>
          </w:tcPr>
          <w:p w:rsidR="006751B6" w:rsidRDefault="006751B6" w:rsidP="00D47D6D">
            <w:r>
              <w:t xml:space="preserve">Ich </w:t>
            </w:r>
            <w:r w:rsidR="00313A1C">
              <w:t>kann Probleme mit Medien erkennen</w:t>
            </w:r>
            <w:r>
              <w:t>.</w:t>
            </w:r>
            <w:r w:rsidR="00313A1C">
              <w:t xml:space="preserve"> Ich kann Probleme mit Medien lösen.</w:t>
            </w:r>
          </w:p>
          <w:p w:rsidR="00313A1C" w:rsidRPr="00BE0ECF" w:rsidRDefault="00313A1C" w:rsidP="00D47D6D">
            <w:pPr>
              <w:pStyle w:val="Listenabsatz"/>
              <w:numPr>
                <w:ilvl w:val="0"/>
                <w:numId w:val="7"/>
              </w:numPr>
              <w:ind w:left="234" w:hanging="141"/>
              <w:rPr>
                <w:rFonts w:ascii="Arial" w:hAnsi="Arial" w:cs="Arial"/>
                <w:sz w:val="14"/>
                <w:szCs w:val="14"/>
              </w:rPr>
            </w:pPr>
            <w:r>
              <w:rPr>
                <w:rFonts w:ascii="Arial" w:hAnsi="Arial" w:cs="Arial"/>
                <w:sz w:val="14"/>
                <w:szCs w:val="14"/>
              </w:rPr>
              <w:t>Ich kann im Internet arbeiten. Ich kann sagen, was wichtig ist, wenn ich im Internet nach Infos suche.</w:t>
            </w:r>
          </w:p>
          <w:p w:rsidR="006751B6" w:rsidRDefault="00313A1C" w:rsidP="00D47D6D">
            <w:pPr>
              <w:pStyle w:val="Listenabsatz"/>
              <w:numPr>
                <w:ilvl w:val="0"/>
                <w:numId w:val="7"/>
              </w:numPr>
              <w:ind w:left="234" w:hanging="141"/>
              <w:rPr>
                <w:rFonts w:ascii="Arial" w:hAnsi="Arial" w:cs="Arial"/>
                <w:sz w:val="14"/>
                <w:szCs w:val="14"/>
              </w:rPr>
            </w:pPr>
            <w:r>
              <w:rPr>
                <w:rFonts w:ascii="Arial" w:hAnsi="Arial" w:cs="Arial"/>
                <w:sz w:val="14"/>
                <w:szCs w:val="14"/>
              </w:rPr>
              <w:t>Ich lese Infos, die ich verstehe. Ich sehe Bilder an, die ich verstehe. Manche Infos sind für Kinder und Jugendliche verboten. Es gibt Regeln. Ich kenne die Regeln. Die Regeln stehen im Jugend-Schutz-Gesetz. Ich halte mich an die Regeln.</w:t>
            </w:r>
          </w:p>
          <w:p w:rsidR="00313A1C" w:rsidRDefault="00313A1C" w:rsidP="00D47D6D">
            <w:pPr>
              <w:pStyle w:val="Listenabsatz"/>
              <w:numPr>
                <w:ilvl w:val="0"/>
                <w:numId w:val="7"/>
              </w:numPr>
              <w:ind w:left="234" w:hanging="141"/>
              <w:rPr>
                <w:rFonts w:ascii="Arial" w:hAnsi="Arial" w:cs="Arial"/>
                <w:sz w:val="14"/>
                <w:szCs w:val="14"/>
              </w:rPr>
            </w:pPr>
            <w:r>
              <w:rPr>
                <w:rFonts w:ascii="Arial" w:hAnsi="Arial" w:cs="Arial"/>
                <w:sz w:val="14"/>
                <w:szCs w:val="14"/>
              </w:rPr>
              <w:t>Ich gehe vorsichtig mit meinen Daten um. Ich gehe vorsichtig mit den Daten von anderen Menschen um. Es gibt Regeln. Ich kenne die Regeln. Die Regeln stehen im Landes-Daten-Schutz-Gesetz von Rheinland-Pfalz. Ich halte mich an die Regeln.</w:t>
            </w:r>
          </w:p>
          <w:p w:rsidR="00313A1C" w:rsidRDefault="00313A1C" w:rsidP="00D47D6D">
            <w:pPr>
              <w:pStyle w:val="Listenabsatz"/>
              <w:numPr>
                <w:ilvl w:val="0"/>
                <w:numId w:val="7"/>
              </w:numPr>
              <w:ind w:left="234" w:hanging="141"/>
              <w:rPr>
                <w:rFonts w:ascii="Arial" w:hAnsi="Arial" w:cs="Arial"/>
                <w:sz w:val="14"/>
                <w:szCs w:val="14"/>
              </w:rPr>
            </w:pPr>
            <w:r>
              <w:rPr>
                <w:rFonts w:ascii="Arial" w:hAnsi="Arial" w:cs="Arial"/>
                <w:sz w:val="14"/>
                <w:szCs w:val="14"/>
              </w:rPr>
              <w:t>Ich erkenne Informationen. Ich erkenne Werbung. Ich kann zwischen Informationen und Werbung unterscheiden.</w:t>
            </w:r>
          </w:p>
          <w:p w:rsidR="00313A1C" w:rsidRPr="003D6463" w:rsidRDefault="00313A1C" w:rsidP="003D6463">
            <w:pPr>
              <w:pStyle w:val="Listenabsatz"/>
              <w:numPr>
                <w:ilvl w:val="0"/>
                <w:numId w:val="7"/>
              </w:numPr>
              <w:ind w:left="234" w:hanging="141"/>
              <w:rPr>
                <w:rFonts w:ascii="Arial" w:hAnsi="Arial" w:cs="Arial"/>
                <w:sz w:val="14"/>
                <w:szCs w:val="14"/>
              </w:rPr>
            </w:pPr>
            <w:r>
              <w:rPr>
                <w:rFonts w:ascii="Arial" w:hAnsi="Arial" w:cs="Arial"/>
                <w:sz w:val="14"/>
                <w:szCs w:val="14"/>
              </w:rPr>
              <w:t>Ich kann sagen, wie viele Stunden am Tag ich Medien nutze. Ich kann sagen, wie viele Stunden in der Woche ich Medien nutze.</w:t>
            </w:r>
          </w:p>
        </w:tc>
      </w:tr>
      <w:tr w:rsidR="006751B6" w:rsidTr="00313A1C">
        <w:trPr>
          <w:trHeight w:val="2165"/>
        </w:trPr>
        <w:tc>
          <w:tcPr>
            <w:tcW w:w="1612" w:type="pct"/>
          </w:tcPr>
          <w:p w:rsidR="006751B6" w:rsidRDefault="006751B6" w:rsidP="00D47D6D">
            <w:pPr>
              <w:tabs>
                <w:tab w:val="left" w:pos="3417"/>
              </w:tabs>
            </w:pPr>
            <w:r>
              <w:t>Verantwortungsbewusst mit digitalen Medien umgehen</w:t>
            </w:r>
          </w:p>
        </w:tc>
        <w:tc>
          <w:tcPr>
            <w:tcW w:w="1694" w:type="pct"/>
          </w:tcPr>
          <w:p w:rsidR="006751B6" w:rsidRPr="006751B6" w:rsidRDefault="006751B6" w:rsidP="006751B6">
            <w:pPr>
              <w:pStyle w:val="Listenabsatz"/>
              <w:numPr>
                <w:ilvl w:val="0"/>
                <w:numId w:val="8"/>
              </w:numPr>
              <w:ind w:left="315" w:hanging="284"/>
              <w:rPr>
                <w:rFonts w:eastAsia="Times New Roman" w:cstheme="minorHAnsi"/>
                <w:szCs w:val="24"/>
                <w:lang w:eastAsia="de-DE"/>
              </w:rPr>
            </w:pPr>
            <w:r w:rsidRPr="006751B6">
              <w:rPr>
                <w:rFonts w:eastAsia="Times New Roman" w:cstheme="minorHAnsi"/>
                <w:szCs w:val="24"/>
                <w:lang w:eastAsia="de-DE"/>
              </w:rPr>
              <w:t xml:space="preserve">den Datenschutz beachten </w:t>
            </w:r>
          </w:p>
          <w:p w:rsidR="006751B6" w:rsidRPr="006751B6" w:rsidRDefault="006751B6" w:rsidP="006751B6">
            <w:pPr>
              <w:pStyle w:val="Listenabsatz"/>
              <w:numPr>
                <w:ilvl w:val="0"/>
                <w:numId w:val="8"/>
              </w:numPr>
              <w:ind w:left="315" w:hanging="284"/>
              <w:rPr>
                <w:rFonts w:eastAsia="Times New Roman" w:cstheme="minorHAnsi"/>
                <w:szCs w:val="24"/>
                <w:lang w:eastAsia="de-DE"/>
              </w:rPr>
            </w:pPr>
            <w:r w:rsidRPr="006751B6">
              <w:rPr>
                <w:rFonts w:eastAsia="Times New Roman" w:cstheme="minorHAnsi"/>
                <w:szCs w:val="24"/>
                <w:lang w:eastAsia="de-DE"/>
              </w:rPr>
              <w:t xml:space="preserve">verantwortungsvoll mit den Daten anderer umgehen </w:t>
            </w:r>
          </w:p>
          <w:p w:rsidR="006751B6" w:rsidRPr="005854F0" w:rsidRDefault="006751B6" w:rsidP="006751B6">
            <w:pPr>
              <w:pStyle w:val="Listenabsatz"/>
              <w:numPr>
                <w:ilvl w:val="0"/>
                <w:numId w:val="8"/>
              </w:numPr>
              <w:ind w:left="315" w:hanging="284"/>
              <w:rPr>
                <w:rFonts w:cstheme="minorHAnsi"/>
              </w:rPr>
            </w:pPr>
            <w:r w:rsidRPr="006751B6">
              <w:rPr>
                <w:rFonts w:eastAsia="Times New Roman" w:cstheme="minorHAnsi"/>
                <w:szCs w:val="24"/>
                <w:lang w:eastAsia="de-DE"/>
              </w:rPr>
              <w:t>Umweltauswirkungen digitaler Technologien berücksichtigen („Lebenszyklus“ digitaler Werkzeuge, Recycling, Rohstoffe…)</w:t>
            </w:r>
          </w:p>
        </w:tc>
        <w:tc>
          <w:tcPr>
            <w:tcW w:w="1694" w:type="pct"/>
            <w:gridSpan w:val="2"/>
            <w:vMerge/>
          </w:tcPr>
          <w:p w:rsidR="006751B6" w:rsidRDefault="006751B6" w:rsidP="00D47D6D"/>
        </w:tc>
      </w:tr>
      <w:tr w:rsidR="006751B6" w:rsidTr="00313A1C">
        <w:trPr>
          <w:trHeight w:val="510"/>
        </w:trPr>
        <w:tc>
          <w:tcPr>
            <w:tcW w:w="5000" w:type="pct"/>
            <w:gridSpan w:val="4"/>
            <w:tcBorders>
              <w:top w:val="nil"/>
              <w:left w:val="nil"/>
              <w:bottom w:val="single" w:sz="4" w:space="0" w:color="auto"/>
              <w:right w:val="nil"/>
            </w:tcBorders>
            <w:shd w:val="clear" w:color="auto" w:fill="E2EFD9" w:themeFill="accent6" w:themeFillTint="33"/>
          </w:tcPr>
          <w:p w:rsidR="006751B6" w:rsidRDefault="00BE0ECF" w:rsidP="00D47D6D">
            <w:r>
              <w:lastRenderedPageBreak/>
              <w:br w:type="page"/>
            </w:r>
            <w:r w:rsidR="006751B6" w:rsidRPr="006751B6">
              <w:rPr>
                <w:sz w:val="32"/>
              </w:rPr>
              <w:t>An</w:t>
            </w:r>
            <w:r w:rsidR="00313A1C">
              <w:rPr>
                <w:sz w:val="32"/>
              </w:rPr>
              <w:t>alysieren und Reflektieren</w:t>
            </w:r>
          </w:p>
        </w:tc>
      </w:tr>
      <w:tr w:rsidR="006751B6" w:rsidTr="00D47D6D">
        <w:tc>
          <w:tcPr>
            <w:tcW w:w="1612" w:type="pct"/>
            <w:tcBorders>
              <w:top w:val="single" w:sz="4" w:space="0" w:color="auto"/>
            </w:tcBorders>
          </w:tcPr>
          <w:p w:rsidR="006751B6" w:rsidRDefault="006751B6" w:rsidP="00D47D6D">
            <w:pPr>
              <w:pStyle w:val="berschrift3"/>
              <w:outlineLvl w:val="2"/>
            </w:pPr>
            <w:r>
              <w:t>Kompetenzerwartung</w:t>
            </w:r>
          </w:p>
        </w:tc>
        <w:tc>
          <w:tcPr>
            <w:tcW w:w="1694" w:type="pct"/>
            <w:tcBorders>
              <w:top w:val="single" w:sz="4" w:space="0" w:color="auto"/>
            </w:tcBorders>
          </w:tcPr>
          <w:p w:rsidR="006751B6" w:rsidRDefault="006751B6" w:rsidP="00D47D6D">
            <w:pPr>
              <w:pStyle w:val="berschrift3"/>
              <w:outlineLvl w:val="2"/>
            </w:pPr>
            <w:r>
              <w:t>Die Schülerinnen und Schüler können</w:t>
            </w:r>
          </w:p>
        </w:tc>
        <w:tc>
          <w:tcPr>
            <w:tcW w:w="1694" w:type="pct"/>
            <w:gridSpan w:val="2"/>
            <w:tcBorders>
              <w:top w:val="single" w:sz="4" w:space="0" w:color="auto"/>
            </w:tcBorders>
          </w:tcPr>
          <w:p w:rsidR="006751B6" w:rsidRDefault="006751B6" w:rsidP="00D47D6D">
            <w:pPr>
              <w:pStyle w:val="berschrift3"/>
              <w:outlineLvl w:val="2"/>
            </w:pPr>
            <w:r>
              <w:t>Medienkompass</w:t>
            </w:r>
          </w:p>
        </w:tc>
      </w:tr>
      <w:tr w:rsidR="006751B6" w:rsidTr="00D47D6D">
        <w:tc>
          <w:tcPr>
            <w:tcW w:w="1612" w:type="pct"/>
          </w:tcPr>
          <w:p w:rsidR="006751B6" w:rsidRDefault="00313A1C" w:rsidP="00D47D6D">
            <w:r>
              <w:t xml:space="preserve">Die Vielfalt der digitalen Medienwelt </w:t>
            </w:r>
            <w:proofErr w:type="gramStart"/>
            <w:r>
              <w:t>kennen</w:t>
            </w:r>
            <w:proofErr w:type="gramEnd"/>
            <w:r>
              <w:t xml:space="preserve"> und die eigenen Bedürfnisse einschätzen</w:t>
            </w:r>
          </w:p>
        </w:tc>
        <w:tc>
          <w:tcPr>
            <w:tcW w:w="1694" w:type="pct"/>
          </w:tcPr>
          <w:p w:rsidR="006751B6" w:rsidRPr="005854F0" w:rsidRDefault="002A7863" w:rsidP="00D47D6D">
            <w:pPr>
              <w:numPr>
                <w:ilvl w:val="0"/>
                <w:numId w:val="2"/>
              </w:numPr>
              <w:tabs>
                <w:tab w:val="clear" w:pos="720"/>
              </w:tabs>
              <w:spacing w:before="100" w:beforeAutospacing="1" w:after="100" w:afterAutospacing="1"/>
              <w:ind w:left="344" w:hanging="260"/>
              <w:rPr>
                <w:rFonts w:eastAsia="Times New Roman" w:cstheme="minorHAnsi"/>
                <w:szCs w:val="24"/>
                <w:lang w:eastAsia="de-DE"/>
              </w:rPr>
            </w:pPr>
            <w:r>
              <w:t>beschreiben, was zur Medienwelt gehört (z. B. Internet, Smartphone, Tablet, Computerspiele, Lernsoftware, Kino, DVD, Blue Ray, Fernsehen) </w:t>
            </w:r>
          </w:p>
        </w:tc>
        <w:tc>
          <w:tcPr>
            <w:tcW w:w="1694" w:type="pct"/>
            <w:gridSpan w:val="2"/>
            <w:vMerge w:val="restart"/>
          </w:tcPr>
          <w:p w:rsidR="006751B6" w:rsidRDefault="006751B6" w:rsidP="00D47D6D">
            <w:r>
              <w:t>Ich</w:t>
            </w:r>
            <w:r w:rsidR="002A7863">
              <w:t xml:space="preserve"> kann</w:t>
            </w:r>
          </w:p>
          <w:p w:rsidR="002A7863" w:rsidRDefault="002A7863" w:rsidP="00D47D6D">
            <w:pPr>
              <w:pStyle w:val="Listenabsatz"/>
              <w:numPr>
                <w:ilvl w:val="0"/>
                <w:numId w:val="6"/>
              </w:numPr>
              <w:ind w:left="440" w:hanging="280"/>
            </w:pPr>
            <w:r w:rsidRPr="002A7863">
              <w:t>beschreiben, was zur Medienwelt gehört (z.B. Internet, Smartphone, Tablet, Computerspiele, Kino/DVD/Blue Ray, Fernsehen</w:t>
            </w:r>
            <w:r>
              <w:t>)</w:t>
            </w:r>
          </w:p>
          <w:p w:rsidR="006751B6" w:rsidRDefault="002A7863" w:rsidP="00D47D6D">
            <w:pPr>
              <w:pStyle w:val="Listenabsatz"/>
              <w:numPr>
                <w:ilvl w:val="0"/>
                <w:numId w:val="6"/>
              </w:numPr>
              <w:ind w:left="440" w:hanging="280"/>
            </w:pPr>
            <w:r w:rsidRPr="002A7863">
              <w:t>beschreiben, welche Medien ich benutze, und begründen, warum ich sie nutze (z. B. wenn du dein Medientagebuch führst)</w:t>
            </w:r>
          </w:p>
          <w:p w:rsidR="002A7863" w:rsidRDefault="002A7863" w:rsidP="00D47D6D">
            <w:pPr>
              <w:pStyle w:val="Listenabsatz"/>
              <w:numPr>
                <w:ilvl w:val="0"/>
                <w:numId w:val="6"/>
              </w:numPr>
              <w:ind w:left="440" w:hanging="280"/>
            </w:pPr>
            <w:r w:rsidRPr="002A7863">
              <w:t>Inhalte von Medienangeboten wiedergeben (z. B. Filme - im Kino, Internet, Fernsehen -, Bilder, Webseiten, in Lernportalen und Lernprogrammen)</w:t>
            </w:r>
          </w:p>
          <w:p w:rsidR="002A7863" w:rsidRDefault="002A7863" w:rsidP="00D47D6D">
            <w:pPr>
              <w:pStyle w:val="Listenabsatz"/>
              <w:numPr>
                <w:ilvl w:val="0"/>
                <w:numId w:val="6"/>
              </w:numPr>
              <w:ind w:left="440" w:hanging="280"/>
            </w:pPr>
            <w:r w:rsidRPr="002A7863">
              <w:t>beschreiben, wie Medien auf mich wirken (z. B. Filme, Bilder, Kinderseiten im Internet, Hörspiele)</w:t>
            </w:r>
          </w:p>
          <w:p w:rsidR="002A7863" w:rsidRDefault="002A7863" w:rsidP="00D47D6D">
            <w:pPr>
              <w:pStyle w:val="Listenabsatz"/>
              <w:numPr>
                <w:ilvl w:val="0"/>
                <w:numId w:val="6"/>
              </w:numPr>
              <w:ind w:left="440" w:hanging="280"/>
            </w:pPr>
            <w:r w:rsidRPr="002A7863">
              <w:t>erklären, wie Werbung gemacht wird</w:t>
            </w:r>
          </w:p>
          <w:p w:rsidR="002A7863" w:rsidRDefault="002A7863" w:rsidP="00D47D6D">
            <w:pPr>
              <w:pStyle w:val="Listenabsatz"/>
              <w:numPr>
                <w:ilvl w:val="0"/>
                <w:numId w:val="6"/>
              </w:numPr>
              <w:ind w:left="440" w:hanging="280"/>
            </w:pPr>
            <w:r w:rsidRPr="002A7863">
              <w:t>zwischen Wahrem und Unwahrem unterscheiden</w:t>
            </w:r>
          </w:p>
          <w:p w:rsidR="002A7863" w:rsidRPr="002A7863" w:rsidRDefault="002A7863" w:rsidP="00D47D6D">
            <w:pPr>
              <w:pStyle w:val="Listenabsatz"/>
              <w:numPr>
                <w:ilvl w:val="0"/>
                <w:numId w:val="6"/>
              </w:numPr>
              <w:ind w:left="440" w:hanging="280"/>
              <w:rPr>
                <w:i/>
              </w:rPr>
            </w:pPr>
            <w:r w:rsidRPr="002A7863">
              <w:rPr>
                <w:i/>
              </w:rPr>
              <w:t>die Wirkung meiner</w:t>
            </w:r>
            <w:r>
              <w:rPr>
                <w:i/>
              </w:rPr>
              <w:t xml:space="preserve"> </w:t>
            </w:r>
            <w:r w:rsidRPr="002A7863">
              <w:rPr>
                <w:i/>
              </w:rPr>
              <w:t xml:space="preserve">Aktivitäten im Internet </w:t>
            </w:r>
            <w:proofErr w:type="gramStart"/>
            <w:r w:rsidRPr="002A7863">
              <w:rPr>
                <w:i/>
              </w:rPr>
              <w:t>einschätzen</w:t>
            </w:r>
            <w:proofErr w:type="gramEnd"/>
            <w:r w:rsidRPr="002A7863">
              <w:rPr>
                <w:i/>
              </w:rPr>
              <w:t>.</w:t>
            </w:r>
          </w:p>
        </w:tc>
      </w:tr>
      <w:tr w:rsidR="006751B6" w:rsidTr="00D47D6D">
        <w:tc>
          <w:tcPr>
            <w:tcW w:w="1612" w:type="pct"/>
          </w:tcPr>
          <w:p w:rsidR="006751B6" w:rsidRDefault="00313A1C" w:rsidP="00D47D6D">
            <w:r>
              <w:t>Die Medienlandschaft aus der Lebenswelt und der Alltagserfahrung heraus beschreiben</w:t>
            </w:r>
          </w:p>
        </w:tc>
        <w:tc>
          <w:tcPr>
            <w:tcW w:w="1694" w:type="pct"/>
          </w:tcPr>
          <w:p w:rsidR="002A7863" w:rsidRPr="002A7863" w:rsidRDefault="002A7863" w:rsidP="00D47D6D">
            <w:pPr>
              <w:numPr>
                <w:ilvl w:val="0"/>
                <w:numId w:val="3"/>
              </w:numPr>
              <w:tabs>
                <w:tab w:val="clear" w:pos="720"/>
              </w:tabs>
              <w:spacing w:before="100" w:beforeAutospacing="1" w:after="100" w:afterAutospacing="1"/>
              <w:ind w:left="344" w:hanging="260"/>
              <w:rPr>
                <w:rFonts w:eastAsia="Times New Roman" w:cstheme="minorHAnsi"/>
                <w:szCs w:val="24"/>
                <w:lang w:eastAsia="de-DE"/>
              </w:rPr>
            </w:pPr>
            <w:r>
              <w:t>beschreiben, welche Medien sie benutzen und begründen, warum sie diese nutzen und dies z. B. beim Führen eines Medientagebuchs festhalten </w:t>
            </w:r>
          </w:p>
          <w:p w:rsidR="006751B6" w:rsidRPr="002A7863" w:rsidRDefault="002A7863" w:rsidP="002A7863">
            <w:pPr>
              <w:numPr>
                <w:ilvl w:val="0"/>
                <w:numId w:val="3"/>
              </w:numPr>
              <w:tabs>
                <w:tab w:val="clear" w:pos="720"/>
              </w:tabs>
              <w:spacing w:before="100" w:beforeAutospacing="1" w:after="100" w:afterAutospacing="1"/>
              <w:ind w:left="344" w:hanging="260"/>
              <w:rPr>
                <w:rFonts w:eastAsia="Times New Roman" w:cstheme="minorHAnsi"/>
                <w:szCs w:val="24"/>
                <w:lang w:eastAsia="de-DE"/>
              </w:rPr>
            </w:pPr>
            <w:r>
              <w:t>Inhalte von Medienangeboten wie z. B. Filme (im Kino, Internet, Fernsehen), Bilder, Webseiten (in Lernportalen und Lernprogrammen) wiedergeben</w:t>
            </w:r>
          </w:p>
        </w:tc>
        <w:tc>
          <w:tcPr>
            <w:tcW w:w="1694" w:type="pct"/>
            <w:gridSpan w:val="2"/>
            <w:vMerge/>
          </w:tcPr>
          <w:p w:rsidR="006751B6" w:rsidRDefault="006751B6" w:rsidP="00D47D6D"/>
        </w:tc>
      </w:tr>
      <w:tr w:rsidR="006751B6" w:rsidTr="00D47D6D">
        <w:trPr>
          <w:trHeight w:val="269"/>
        </w:trPr>
        <w:tc>
          <w:tcPr>
            <w:tcW w:w="1612" w:type="pct"/>
            <w:vMerge w:val="restart"/>
          </w:tcPr>
          <w:p w:rsidR="006751B6" w:rsidRDefault="00313A1C" w:rsidP="00D47D6D">
            <w:r>
              <w:t>Grundlegende Gestaltungsprinzipien und Wirkmechanismen der Medienwelt erkennen</w:t>
            </w:r>
          </w:p>
        </w:tc>
        <w:tc>
          <w:tcPr>
            <w:tcW w:w="1694" w:type="pct"/>
            <w:vMerge w:val="restart"/>
          </w:tcPr>
          <w:p w:rsidR="002A7863" w:rsidRPr="002A7863" w:rsidRDefault="002A7863" w:rsidP="00D47D6D">
            <w:pPr>
              <w:pStyle w:val="Listenabsatz"/>
              <w:numPr>
                <w:ilvl w:val="0"/>
                <w:numId w:val="7"/>
              </w:numPr>
              <w:ind w:left="344" w:hanging="260"/>
              <w:rPr>
                <w:rFonts w:eastAsia="Times New Roman" w:cstheme="minorHAnsi"/>
                <w:szCs w:val="24"/>
                <w:lang w:eastAsia="de-DE"/>
              </w:rPr>
            </w:pPr>
            <w:r>
              <w:t>erklären, wie Werbung gemacht wird</w:t>
            </w:r>
          </w:p>
          <w:p w:rsidR="006751B6" w:rsidRPr="005854F0" w:rsidRDefault="002A7863" w:rsidP="00D47D6D">
            <w:pPr>
              <w:pStyle w:val="Listenabsatz"/>
              <w:numPr>
                <w:ilvl w:val="0"/>
                <w:numId w:val="7"/>
              </w:numPr>
              <w:ind w:left="344" w:hanging="260"/>
              <w:rPr>
                <w:rFonts w:cstheme="minorHAnsi"/>
              </w:rPr>
            </w:pPr>
            <w:r>
              <w:t xml:space="preserve">grundlegende Wirkung von Medien der digitalen Welt (Computerspiele, </w:t>
            </w:r>
            <w:proofErr w:type="spellStart"/>
            <w:r>
              <w:t>Smartphonenutzung</w:t>
            </w:r>
            <w:proofErr w:type="spellEnd"/>
            <w:r>
              <w:t>, Stars, Idole…) erfassen</w:t>
            </w:r>
          </w:p>
        </w:tc>
        <w:tc>
          <w:tcPr>
            <w:tcW w:w="1694" w:type="pct"/>
            <w:gridSpan w:val="2"/>
            <w:vMerge/>
          </w:tcPr>
          <w:p w:rsidR="006751B6" w:rsidRDefault="006751B6" w:rsidP="00D47D6D"/>
        </w:tc>
      </w:tr>
      <w:tr w:rsidR="006751B6" w:rsidTr="00D47D6D">
        <w:trPr>
          <w:trHeight w:val="393"/>
        </w:trPr>
        <w:tc>
          <w:tcPr>
            <w:tcW w:w="1612" w:type="pct"/>
            <w:vMerge/>
          </w:tcPr>
          <w:p w:rsidR="006751B6" w:rsidRDefault="006751B6" w:rsidP="00D47D6D"/>
        </w:tc>
        <w:tc>
          <w:tcPr>
            <w:tcW w:w="1694" w:type="pct"/>
            <w:vMerge/>
          </w:tcPr>
          <w:p w:rsidR="006751B6" w:rsidRPr="005854F0" w:rsidRDefault="006751B6" w:rsidP="00D47D6D">
            <w:pPr>
              <w:pStyle w:val="Listenabsatz"/>
              <w:numPr>
                <w:ilvl w:val="0"/>
                <w:numId w:val="7"/>
              </w:numPr>
              <w:ind w:left="344" w:hanging="260"/>
              <w:rPr>
                <w:rFonts w:eastAsia="Times New Roman" w:cstheme="minorHAnsi"/>
                <w:szCs w:val="24"/>
                <w:lang w:eastAsia="de-DE"/>
              </w:rPr>
            </w:pPr>
          </w:p>
        </w:tc>
        <w:tc>
          <w:tcPr>
            <w:tcW w:w="1694" w:type="pct"/>
            <w:gridSpan w:val="2"/>
          </w:tcPr>
          <w:p w:rsidR="006751B6" w:rsidRDefault="006751B6" w:rsidP="00D47D6D">
            <w:pPr>
              <w:pStyle w:val="berschrift3"/>
              <w:outlineLvl w:val="2"/>
            </w:pPr>
            <w:r>
              <w:t>Medienkompass in Leichter Sprache</w:t>
            </w:r>
          </w:p>
        </w:tc>
      </w:tr>
      <w:tr w:rsidR="006751B6" w:rsidRPr="00BE0ECF" w:rsidTr="00D47D6D">
        <w:trPr>
          <w:trHeight w:val="269"/>
        </w:trPr>
        <w:tc>
          <w:tcPr>
            <w:tcW w:w="1612" w:type="pct"/>
            <w:vMerge/>
          </w:tcPr>
          <w:p w:rsidR="006751B6" w:rsidRDefault="006751B6" w:rsidP="00D47D6D"/>
        </w:tc>
        <w:tc>
          <w:tcPr>
            <w:tcW w:w="1694" w:type="pct"/>
            <w:vMerge/>
          </w:tcPr>
          <w:p w:rsidR="006751B6" w:rsidRPr="005854F0" w:rsidRDefault="006751B6" w:rsidP="00D47D6D">
            <w:pPr>
              <w:pStyle w:val="Listenabsatz"/>
              <w:numPr>
                <w:ilvl w:val="0"/>
                <w:numId w:val="7"/>
              </w:numPr>
              <w:ind w:left="344" w:hanging="260"/>
              <w:rPr>
                <w:rFonts w:eastAsia="Times New Roman" w:cstheme="minorHAnsi"/>
                <w:szCs w:val="24"/>
                <w:lang w:eastAsia="de-DE"/>
              </w:rPr>
            </w:pPr>
          </w:p>
        </w:tc>
        <w:tc>
          <w:tcPr>
            <w:tcW w:w="1694" w:type="pct"/>
            <w:gridSpan w:val="2"/>
            <w:vMerge w:val="restart"/>
          </w:tcPr>
          <w:p w:rsidR="006751B6" w:rsidRDefault="002A7863" w:rsidP="00D47D6D">
            <w:r>
              <w:t>Wie nutze ich Medien? Warum nutze ich Medien?</w:t>
            </w:r>
          </w:p>
          <w:p w:rsidR="002A7863" w:rsidRDefault="002A7863" w:rsidP="00D47D6D">
            <w:pPr>
              <w:pStyle w:val="Listenabsatz"/>
              <w:numPr>
                <w:ilvl w:val="0"/>
                <w:numId w:val="7"/>
              </w:numPr>
              <w:ind w:left="234" w:hanging="141"/>
              <w:rPr>
                <w:rFonts w:ascii="Arial" w:hAnsi="Arial" w:cs="Arial"/>
                <w:sz w:val="14"/>
                <w:szCs w:val="14"/>
              </w:rPr>
            </w:pPr>
            <w:r>
              <w:rPr>
                <w:rFonts w:ascii="Arial" w:hAnsi="Arial" w:cs="Arial"/>
                <w:sz w:val="14"/>
                <w:szCs w:val="14"/>
              </w:rPr>
              <w:t>Ich kann sagen, welche Medien ich nutze. Zum Beispiel: Fernsehen, Hörspiele, Computer</w:t>
            </w:r>
          </w:p>
          <w:p w:rsidR="006751B6" w:rsidRDefault="002A7863" w:rsidP="00D47D6D">
            <w:pPr>
              <w:pStyle w:val="Listenabsatz"/>
              <w:numPr>
                <w:ilvl w:val="0"/>
                <w:numId w:val="7"/>
              </w:numPr>
              <w:ind w:left="234" w:hanging="141"/>
              <w:rPr>
                <w:rFonts w:ascii="Arial" w:hAnsi="Arial" w:cs="Arial"/>
                <w:sz w:val="14"/>
                <w:szCs w:val="14"/>
              </w:rPr>
            </w:pPr>
            <w:r>
              <w:rPr>
                <w:rFonts w:ascii="Arial" w:hAnsi="Arial" w:cs="Arial"/>
                <w:sz w:val="14"/>
                <w:szCs w:val="14"/>
              </w:rPr>
              <w:t>Ich gehe vorsichtig mit meinen Dateien um. Ich gehe vorsichtig mit den Dateien von anderen Menschen um. Es gibt Regeln. Die Regeln stehen im Urheber-Rechts-Gesetz. Ich halte mich an die Regeln.</w:t>
            </w:r>
          </w:p>
          <w:p w:rsidR="002A7863" w:rsidRDefault="002A7863" w:rsidP="00D47D6D">
            <w:pPr>
              <w:pStyle w:val="Listenabsatz"/>
              <w:numPr>
                <w:ilvl w:val="0"/>
                <w:numId w:val="7"/>
              </w:numPr>
              <w:ind w:left="234" w:hanging="141"/>
              <w:rPr>
                <w:rFonts w:ascii="Arial" w:hAnsi="Arial" w:cs="Arial"/>
                <w:sz w:val="14"/>
                <w:szCs w:val="14"/>
              </w:rPr>
            </w:pPr>
            <w:r>
              <w:rPr>
                <w:rFonts w:ascii="Arial" w:hAnsi="Arial" w:cs="Arial"/>
                <w:sz w:val="14"/>
                <w:szCs w:val="14"/>
              </w:rPr>
              <w:t>Ich kann erzählen, was ich gesehen habe. Zum Beispiel: Filme, Bilder, Internet, Computer-Spiele</w:t>
            </w:r>
          </w:p>
          <w:p w:rsidR="002A7863" w:rsidRDefault="002A7863" w:rsidP="00D47D6D">
            <w:pPr>
              <w:pStyle w:val="Listenabsatz"/>
              <w:numPr>
                <w:ilvl w:val="0"/>
                <w:numId w:val="7"/>
              </w:numPr>
              <w:ind w:left="234" w:hanging="141"/>
              <w:rPr>
                <w:rFonts w:ascii="Arial" w:hAnsi="Arial" w:cs="Arial"/>
                <w:sz w:val="14"/>
                <w:szCs w:val="14"/>
              </w:rPr>
            </w:pPr>
            <w:r>
              <w:rPr>
                <w:rFonts w:ascii="Arial" w:hAnsi="Arial" w:cs="Arial"/>
                <w:sz w:val="14"/>
                <w:szCs w:val="14"/>
              </w:rPr>
              <w:t>Ich kann sagen, was ich dabei denke. Und was ich dabei fühle.</w:t>
            </w:r>
          </w:p>
          <w:p w:rsidR="002A7863" w:rsidRDefault="002A7863" w:rsidP="00D47D6D">
            <w:pPr>
              <w:pStyle w:val="Listenabsatz"/>
              <w:numPr>
                <w:ilvl w:val="0"/>
                <w:numId w:val="7"/>
              </w:numPr>
              <w:ind w:left="234" w:hanging="141"/>
              <w:rPr>
                <w:rFonts w:ascii="Arial" w:hAnsi="Arial" w:cs="Arial"/>
                <w:sz w:val="14"/>
                <w:szCs w:val="14"/>
              </w:rPr>
            </w:pPr>
            <w:r>
              <w:rPr>
                <w:rFonts w:ascii="Arial" w:hAnsi="Arial" w:cs="Arial"/>
                <w:sz w:val="14"/>
                <w:szCs w:val="14"/>
              </w:rPr>
              <w:t>Ich kann erklären, wie Programme gemacht werden. Zum Beispiel: Fernsehen, Radio</w:t>
            </w:r>
          </w:p>
          <w:p w:rsidR="002A7863" w:rsidRPr="00BE0ECF" w:rsidRDefault="002A7863" w:rsidP="00D47D6D">
            <w:pPr>
              <w:pStyle w:val="Listenabsatz"/>
              <w:numPr>
                <w:ilvl w:val="0"/>
                <w:numId w:val="7"/>
              </w:numPr>
              <w:ind w:left="234" w:hanging="141"/>
              <w:rPr>
                <w:rFonts w:ascii="Arial" w:hAnsi="Arial" w:cs="Arial"/>
                <w:sz w:val="14"/>
                <w:szCs w:val="14"/>
              </w:rPr>
            </w:pPr>
            <w:r>
              <w:rPr>
                <w:rFonts w:ascii="Arial" w:hAnsi="Arial" w:cs="Arial"/>
                <w:sz w:val="14"/>
                <w:szCs w:val="14"/>
              </w:rPr>
              <w:t>Ich kann sagen, wie Werbung geht.</w:t>
            </w:r>
          </w:p>
        </w:tc>
      </w:tr>
      <w:tr w:rsidR="006751B6" w:rsidTr="00D47D6D">
        <w:tc>
          <w:tcPr>
            <w:tcW w:w="1612" w:type="pct"/>
          </w:tcPr>
          <w:p w:rsidR="006751B6" w:rsidRDefault="00313A1C" w:rsidP="00D47D6D">
            <w:pPr>
              <w:tabs>
                <w:tab w:val="left" w:pos="3417"/>
              </w:tabs>
            </w:pPr>
            <w:r>
              <w:t xml:space="preserve">Die Bedeutung der digitalen Medien </w:t>
            </w:r>
            <w:proofErr w:type="gramStart"/>
            <w:r>
              <w:t>erkennen</w:t>
            </w:r>
            <w:proofErr w:type="gramEnd"/>
            <w:r>
              <w:t xml:space="preserve"> und ein erstes Bewusstsein dafür entwickeln, wie diese das eigene Leben und das Zusammenleben verändern</w:t>
            </w:r>
          </w:p>
        </w:tc>
        <w:tc>
          <w:tcPr>
            <w:tcW w:w="1694" w:type="pct"/>
          </w:tcPr>
          <w:p w:rsidR="002A7863" w:rsidRPr="002A7863" w:rsidRDefault="002A7863" w:rsidP="00D47D6D">
            <w:pPr>
              <w:pStyle w:val="Listenabsatz"/>
              <w:numPr>
                <w:ilvl w:val="0"/>
                <w:numId w:val="8"/>
              </w:numPr>
              <w:ind w:left="344" w:hanging="260"/>
              <w:rPr>
                <w:rFonts w:cstheme="minorHAnsi"/>
              </w:rPr>
            </w:pPr>
            <w:r>
              <w:t>medial vermittelte Inhalte kritisch hinterfragen (z. B. im Hinblick auf Glaubwürdigkeit, Intention…)</w:t>
            </w:r>
          </w:p>
          <w:p w:rsidR="006751B6" w:rsidRPr="005854F0" w:rsidRDefault="002A7863" w:rsidP="00D47D6D">
            <w:pPr>
              <w:pStyle w:val="Listenabsatz"/>
              <w:numPr>
                <w:ilvl w:val="0"/>
                <w:numId w:val="8"/>
              </w:numPr>
              <w:ind w:left="344" w:hanging="260"/>
              <w:rPr>
                <w:rFonts w:cstheme="minorHAnsi"/>
              </w:rPr>
            </w:pPr>
            <w:r>
              <w:t>beschreiben, wie Medien auf sie wirken (z. B. Filme, Bilder, Kinderseiten im Internet, Hörspiele)</w:t>
            </w:r>
          </w:p>
        </w:tc>
        <w:tc>
          <w:tcPr>
            <w:tcW w:w="1694" w:type="pct"/>
            <w:gridSpan w:val="2"/>
            <w:vMerge/>
          </w:tcPr>
          <w:p w:rsidR="006751B6" w:rsidRDefault="006751B6" w:rsidP="00D47D6D"/>
        </w:tc>
      </w:tr>
      <w:tr w:rsidR="002A7863" w:rsidTr="002A7863">
        <w:trPr>
          <w:trHeight w:val="510"/>
        </w:trPr>
        <w:tc>
          <w:tcPr>
            <w:tcW w:w="5000" w:type="pct"/>
            <w:gridSpan w:val="4"/>
            <w:tcBorders>
              <w:top w:val="nil"/>
              <w:left w:val="nil"/>
              <w:bottom w:val="single" w:sz="4" w:space="0" w:color="auto"/>
              <w:right w:val="nil"/>
            </w:tcBorders>
            <w:shd w:val="clear" w:color="auto" w:fill="FBE4D5" w:themeFill="accent2" w:themeFillTint="33"/>
          </w:tcPr>
          <w:p w:rsidR="002A7863" w:rsidRDefault="002A7863" w:rsidP="00D47D6D">
            <w:r>
              <w:rPr>
                <w:sz w:val="32"/>
              </w:rPr>
              <w:lastRenderedPageBreak/>
              <w:t>Produzieren und Präsentieren</w:t>
            </w:r>
          </w:p>
        </w:tc>
      </w:tr>
      <w:tr w:rsidR="002A7863" w:rsidTr="00B81ACF">
        <w:tc>
          <w:tcPr>
            <w:tcW w:w="1612" w:type="pct"/>
            <w:tcBorders>
              <w:top w:val="single" w:sz="4" w:space="0" w:color="auto"/>
            </w:tcBorders>
          </w:tcPr>
          <w:p w:rsidR="002A7863" w:rsidRDefault="002A7863" w:rsidP="00D47D6D">
            <w:pPr>
              <w:pStyle w:val="berschrift3"/>
              <w:outlineLvl w:val="2"/>
            </w:pPr>
            <w:r>
              <w:t>Kompetenzerwartung</w:t>
            </w:r>
          </w:p>
        </w:tc>
        <w:tc>
          <w:tcPr>
            <w:tcW w:w="1866" w:type="pct"/>
            <w:gridSpan w:val="2"/>
            <w:tcBorders>
              <w:top w:val="single" w:sz="4" w:space="0" w:color="auto"/>
            </w:tcBorders>
          </w:tcPr>
          <w:p w:rsidR="002A7863" w:rsidRDefault="002A7863" w:rsidP="00D47D6D">
            <w:pPr>
              <w:pStyle w:val="berschrift3"/>
              <w:outlineLvl w:val="2"/>
            </w:pPr>
            <w:r>
              <w:t>Die Schülerinnen und Schüler können</w:t>
            </w:r>
          </w:p>
        </w:tc>
        <w:tc>
          <w:tcPr>
            <w:tcW w:w="1522" w:type="pct"/>
            <w:tcBorders>
              <w:top w:val="single" w:sz="4" w:space="0" w:color="auto"/>
            </w:tcBorders>
          </w:tcPr>
          <w:p w:rsidR="002A7863" w:rsidRDefault="002A7863" w:rsidP="00D47D6D">
            <w:pPr>
              <w:pStyle w:val="berschrift3"/>
              <w:outlineLvl w:val="2"/>
            </w:pPr>
            <w:r>
              <w:t>Medienkompass</w:t>
            </w:r>
            <w:r w:rsidR="0009647D">
              <w:t xml:space="preserve"> </w:t>
            </w:r>
          </w:p>
        </w:tc>
      </w:tr>
      <w:tr w:rsidR="002A7863" w:rsidTr="00B81ACF">
        <w:tc>
          <w:tcPr>
            <w:tcW w:w="1612" w:type="pct"/>
          </w:tcPr>
          <w:p w:rsidR="002A7863" w:rsidRDefault="0009647D" w:rsidP="00D47D6D">
            <w:r>
              <w:t xml:space="preserve">Eine Produktion </w:t>
            </w:r>
            <w:proofErr w:type="gramStart"/>
            <w:r>
              <w:t>planen</w:t>
            </w:r>
            <w:proofErr w:type="gramEnd"/>
            <w:r>
              <w:t xml:space="preserve"> und mit einfachen digitalen Möglichkeiten ausgestalten</w:t>
            </w:r>
          </w:p>
        </w:tc>
        <w:tc>
          <w:tcPr>
            <w:tcW w:w="1866" w:type="pct"/>
            <w:gridSpan w:val="2"/>
          </w:tcPr>
          <w:p w:rsidR="0009647D" w:rsidRPr="0009647D" w:rsidRDefault="0009647D" w:rsidP="0009647D">
            <w:pPr>
              <w:numPr>
                <w:ilvl w:val="0"/>
                <w:numId w:val="2"/>
              </w:numPr>
              <w:tabs>
                <w:tab w:val="clear" w:pos="720"/>
              </w:tabs>
              <w:spacing w:before="100" w:beforeAutospacing="1" w:after="100" w:afterAutospacing="1"/>
              <w:ind w:left="344" w:hanging="260"/>
            </w:pPr>
            <w:r w:rsidRPr="0009647D">
              <w:t xml:space="preserve">eine einfache Präsentation planen und erstellen </w:t>
            </w:r>
          </w:p>
          <w:p w:rsidR="0009647D" w:rsidRPr="0009647D" w:rsidRDefault="0009647D" w:rsidP="0009647D">
            <w:pPr>
              <w:numPr>
                <w:ilvl w:val="0"/>
                <w:numId w:val="2"/>
              </w:numPr>
              <w:tabs>
                <w:tab w:val="clear" w:pos="720"/>
              </w:tabs>
              <w:spacing w:before="100" w:beforeAutospacing="1" w:after="100" w:afterAutospacing="1"/>
              <w:ind w:left="344" w:hanging="260"/>
            </w:pPr>
            <w:r w:rsidRPr="0009647D">
              <w:t xml:space="preserve">ein digitales Audioprojekt (Geräusche, Sprache, Musik) planen und Audio aufnehmen, übertragen </w:t>
            </w:r>
          </w:p>
          <w:p w:rsidR="0009647D" w:rsidRPr="0009647D" w:rsidRDefault="0009647D" w:rsidP="0009647D">
            <w:pPr>
              <w:numPr>
                <w:ilvl w:val="0"/>
                <w:numId w:val="2"/>
              </w:numPr>
              <w:tabs>
                <w:tab w:val="clear" w:pos="720"/>
              </w:tabs>
              <w:spacing w:before="100" w:beforeAutospacing="1" w:after="100" w:afterAutospacing="1"/>
              <w:ind w:left="344" w:hanging="260"/>
            </w:pPr>
            <w:r w:rsidRPr="0009647D">
              <w:t xml:space="preserve">ein digitales Fotoprojekt </w:t>
            </w:r>
            <w:proofErr w:type="gramStart"/>
            <w:r w:rsidRPr="0009647D">
              <w:t>planen</w:t>
            </w:r>
            <w:proofErr w:type="gramEnd"/>
            <w:r w:rsidRPr="0009647D">
              <w:t xml:space="preserve">, mit einer digitalen Kamera Fotos aufnehmen und diese übertragen </w:t>
            </w:r>
          </w:p>
        </w:tc>
        <w:tc>
          <w:tcPr>
            <w:tcW w:w="1522" w:type="pct"/>
            <w:vMerge w:val="restart"/>
          </w:tcPr>
          <w:p w:rsidR="002A7863" w:rsidRDefault="0009647D" w:rsidP="00D47D6D">
            <w:r>
              <w:t>[detaillierte Ausdifferenzierung und Beschreibung im Medienkompass]</w:t>
            </w:r>
          </w:p>
          <w:p w:rsidR="0009647D" w:rsidRDefault="0009647D" w:rsidP="00D47D6D">
            <w:pPr>
              <w:pStyle w:val="Listenabsatz"/>
              <w:numPr>
                <w:ilvl w:val="0"/>
                <w:numId w:val="6"/>
              </w:numPr>
              <w:ind w:left="440" w:hanging="280"/>
            </w:pPr>
            <w:r>
              <w:t>Textverarbeitung</w:t>
            </w:r>
          </w:p>
          <w:p w:rsidR="0009647D" w:rsidRDefault="0009647D" w:rsidP="00D47D6D">
            <w:pPr>
              <w:pStyle w:val="Listenabsatz"/>
              <w:numPr>
                <w:ilvl w:val="0"/>
                <w:numId w:val="6"/>
              </w:numPr>
              <w:ind w:left="440" w:hanging="280"/>
            </w:pPr>
            <w:r>
              <w:t>Audio</w:t>
            </w:r>
          </w:p>
          <w:p w:rsidR="0009647D" w:rsidRDefault="0009647D" w:rsidP="00D47D6D">
            <w:pPr>
              <w:pStyle w:val="Listenabsatz"/>
              <w:numPr>
                <w:ilvl w:val="0"/>
                <w:numId w:val="6"/>
              </w:numPr>
              <w:ind w:left="440" w:hanging="280"/>
            </w:pPr>
            <w:r>
              <w:t>Foto</w:t>
            </w:r>
          </w:p>
          <w:p w:rsidR="0009647D" w:rsidRDefault="0009647D" w:rsidP="00D47D6D">
            <w:pPr>
              <w:pStyle w:val="Listenabsatz"/>
              <w:numPr>
                <w:ilvl w:val="0"/>
                <w:numId w:val="6"/>
              </w:numPr>
              <w:ind w:left="440" w:hanging="280"/>
            </w:pPr>
            <w:r>
              <w:t>Digitale Präsentationsmedien</w:t>
            </w:r>
          </w:p>
          <w:p w:rsidR="0009647D" w:rsidRPr="0009647D" w:rsidRDefault="0009647D" w:rsidP="00D47D6D">
            <w:pPr>
              <w:pStyle w:val="Listenabsatz"/>
              <w:numPr>
                <w:ilvl w:val="0"/>
                <w:numId w:val="6"/>
              </w:numPr>
              <w:ind w:left="440" w:hanging="280"/>
            </w:pPr>
            <w:r>
              <w:t>Tabellenkalkulation</w:t>
            </w:r>
          </w:p>
        </w:tc>
      </w:tr>
      <w:tr w:rsidR="002A7863" w:rsidTr="00B81ACF">
        <w:tc>
          <w:tcPr>
            <w:tcW w:w="1612" w:type="pct"/>
          </w:tcPr>
          <w:p w:rsidR="002A7863" w:rsidRDefault="0009647D" w:rsidP="00D47D6D">
            <w:r>
              <w:t>Inhalte in verschiedenen digitalen Formaten bearbeiten</w:t>
            </w:r>
          </w:p>
        </w:tc>
        <w:tc>
          <w:tcPr>
            <w:tcW w:w="1866" w:type="pct"/>
            <w:gridSpan w:val="2"/>
          </w:tcPr>
          <w:p w:rsidR="0009647D" w:rsidRPr="0009647D" w:rsidRDefault="0009647D" w:rsidP="0009647D">
            <w:pPr>
              <w:numPr>
                <w:ilvl w:val="0"/>
                <w:numId w:val="2"/>
              </w:numPr>
              <w:tabs>
                <w:tab w:val="clear" w:pos="720"/>
              </w:tabs>
              <w:spacing w:before="100" w:beforeAutospacing="1" w:after="100" w:afterAutospacing="1"/>
              <w:ind w:left="344" w:hanging="260"/>
            </w:pPr>
            <w:r w:rsidRPr="0009647D">
              <w:t xml:space="preserve">mit einem Textverarbeitungsprogramm arbeiten (z. B. Texte eingeben, markieren, korrigieren, formatieren...)  </w:t>
            </w:r>
          </w:p>
          <w:p w:rsidR="0009647D" w:rsidRPr="0009647D" w:rsidRDefault="0009647D" w:rsidP="0009647D">
            <w:pPr>
              <w:numPr>
                <w:ilvl w:val="0"/>
                <w:numId w:val="2"/>
              </w:numPr>
              <w:tabs>
                <w:tab w:val="clear" w:pos="720"/>
              </w:tabs>
              <w:spacing w:before="100" w:beforeAutospacing="1" w:after="100" w:afterAutospacing="1"/>
              <w:ind w:left="344" w:hanging="260"/>
            </w:pPr>
            <w:r w:rsidRPr="0009647D">
              <w:t xml:space="preserve">in vorgegebenen Tabellen arbeiten  </w:t>
            </w:r>
          </w:p>
          <w:p w:rsidR="002A7863" w:rsidRPr="002A7863" w:rsidRDefault="0009647D" w:rsidP="0009647D">
            <w:pPr>
              <w:numPr>
                <w:ilvl w:val="0"/>
                <w:numId w:val="2"/>
              </w:numPr>
              <w:tabs>
                <w:tab w:val="clear" w:pos="720"/>
              </w:tabs>
              <w:spacing w:before="100" w:beforeAutospacing="1" w:after="100" w:afterAutospacing="1"/>
              <w:ind w:left="344" w:hanging="260"/>
              <w:rPr>
                <w:rFonts w:eastAsia="Times New Roman" w:cstheme="minorHAnsi"/>
                <w:szCs w:val="24"/>
                <w:lang w:eastAsia="de-DE"/>
              </w:rPr>
            </w:pPr>
            <w:r w:rsidRPr="0009647D">
              <w:t>eine einfache Präsentation erstellen und speichern</w:t>
            </w:r>
          </w:p>
        </w:tc>
        <w:tc>
          <w:tcPr>
            <w:tcW w:w="1522" w:type="pct"/>
            <w:vMerge/>
          </w:tcPr>
          <w:p w:rsidR="002A7863" w:rsidRDefault="002A7863" w:rsidP="00D47D6D"/>
        </w:tc>
      </w:tr>
      <w:tr w:rsidR="002A7863" w:rsidTr="00B81ACF">
        <w:trPr>
          <w:trHeight w:val="269"/>
        </w:trPr>
        <w:tc>
          <w:tcPr>
            <w:tcW w:w="1612" w:type="pct"/>
            <w:vMerge w:val="restart"/>
          </w:tcPr>
          <w:p w:rsidR="002A7863" w:rsidRDefault="0009647D" w:rsidP="00D47D6D">
            <w:r>
              <w:t>Bedeutung von Urheberrechten, geistigem Eigentum und Persönlichkeitsrechten kennen und bei der Verwendung digitaler Produkte beachten</w:t>
            </w:r>
          </w:p>
        </w:tc>
        <w:tc>
          <w:tcPr>
            <w:tcW w:w="1866" w:type="pct"/>
            <w:gridSpan w:val="2"/>
            <w:vMerge w:val="restart"/>
          </w:tcPr>
          <w:p w:rsidR="0009647D" w:rsidRPr="0009647D" w:rsidRDefault="0009647D" w:rsidP="0009647D">
            <w:pPr>
              <w:numPr>
                <w:ilvl w:val="0"/>
                <w:numId w:val="2"/>
              </w:numPr>
              <w:tabs>
                <w:tab w:val="clear" w:pos="720"/>
              </w:tabs>
              <w:spacing w:before="100" w:beforeAutospacing="1" w:after="100" w:afterAutospacing="1"/>
              <w:ind w:left="344" w:hanging="260"/>
            </w:pPr>
            <w:r w:rsidRPr="0009647D">
              <w:t xml:space="preserve">eine Audiodatei </w:t>
            </w:r>
            <w:proofErr w:type="gramStart"/>
            <w:r w:rsidRPr="0009647D">
              <w:t>bearbeiten</w:t>
            </w:r>
            <w:proofErr w:type="gramEnd"/>
            <w:r w:rsidRPr="0009647D">
              <w:t xml:space="preserve">, löschen, speichern, umbenennen  </w:t>
            </w:r>
          </w:p>
          <w:p w:rsidR="0009647D" w:rsidRPr="0009647D" w:rsidRDefault="0009647D" w:rsidP="0009647D">
            <w:pPr>
              <w:numPr>
                <w:ilvl w:val="0"/>
                <w:numId w:val="2"/>
              </w:numPr>
              <w:tabs>
                <w:tab w:val="clear" w:pos="720"/>
              </w:tabs>
              <w:spacing w:before="100" w:beforeAutospacing="1" w:after="100" w:afterAutospacing="1"/>
              <w:ind w:left="344" w:hanging="260"/>
            </w:pPr>
            <w:r w:rsidRPr="0009647D">
              <w:t xml:space="preserve">ein Digitalfoto mit einem Bildbearbeitungsprogramm bearbeiten, speichern, umbenennen  </w:t>
            </w:r>
          </w:p>
          <w:p w:rsidR="002A7863" w:rsidRPr="005854F0" w:rsidRDefault="0009647D" w:rsidP="0009647D">
            <w:pPr>
              <w:numPr>
                <w:ilvl w:val="0"/>
                <w:numId w:val="2"/>
              </w:numPr>
              <w:tabs>
                <w:tab w:val="clear" w:pos="720"/>
              </w:tabs>
              <w:spacing w:before="100" w:beforeAutospacing="1" w:after="100" w:afterAutospacing="1"/>
              <w:ind w:left="344" w:hanging="260"/>
              <w:rPr>
                <w:rFonts w:cstheme="minorHAnsi"/>
              </w:rPr>
            </w:pPr>
            <w:r w:rsidRPr="0009647D">
              <w:t>bei der Nutzung von Texten, Bildern und Tonsequenzen wichtige Regeln (z. B. Persönlichkeitsrechte) und das Urheberrecht beachten</w:t>
            </w:r>
          </w:p>
        </w:tc>
        <w:tc>
          <w:tcPr>
            <w:tcW w:w="1522" w:type="pct"/>
            <w:vMerge/>
          </w:tcPr>
          <w:p w:rsidR="002A7863" w:rsidRDefault="002A7863" w:rsidP="00D47D6D"/>
        </w:tc>
      </w:tr>
      <w:tr w:rsidR="002A7863" w:rsidTr="00B81ACF">
        <w:trPr>
          <w:trHeight w:val="393"/>
        </w:trPr>
        <w:tc>
          <w:tcPr>
            <w:tcW w:w="1612" w:type="pct"/>
            <w:vMerge/>
          </w:tcPr>
          <w:p w:rsidR="002A7863" w:rsidRDefault="002A7863" w:rsidP="00D47D6D"/>
        </w:tc>
        <w:tc>
          <w:tcPr>
            <w:tcW w:w="1866" w:type="pct"/>
            <w:gridSpan w:val="2"/>
            <w:vMerge/>
          </w:tcPr>
          <w:p w:rsidR="002A7863" w:rsidRPr="005854F0" w:rsidRDefault="002A7863" w:rsidP="00D47D6D">
            <w:pPr>
              <w:pStyle w:val="Listenabsatz"/>
              <w:numPr>
                <w:ilvl w:val="0"/>
                <w:numId w:val="7"/>
              </w:numPr>
              <w:ind w:left="344" w:hanging="260"/>
              <w:rPr>
                <w:rFonts w:eastAsia="Times New Roman" w:cstheme="minorHAnsi"/>
                <w:szCs w:val="24"/>
                <w:lang w:eastAsia="de-DE"/>
              </w:rPr>
            </w:pPr>
          </w:p>
        </w:tc>
        <w:tc>
          <w:tcPr>
            <w:tcW w:w="1522" w:type="pct"/>
          </w:tcPr>
          <w:p w:rsidR="002A7863" w:rsidRDefault="002A7863" w:rsidP="00D47D6D">
            <w:pPr>
              <w:pStyle w:val="berschrift3"/>
              <w:outlineLvl w:val="2"/>
            </w:pPr>
            <w:r>
              <w:t>Medienkompass in Leichter Sprache</w:t>
            </w:r>
          </w:p>
        </w:tc>
      </w:tr>
      <w:tr w:rsidR="002A7863" w:rsidRPr="00BE0ECF" w:rsidTr="00B81ACF">
        <w:trPr>
          <w:trHeight w:val="734"/>
        </w:trPr>
        <w:tc>
          <w:tcPr>
            <w:tcW w:w="1612" w:type="pct"/>
            <w:vMerge/>
          </w:tcPr>
          <w:p w:rsidR="002A7863" w:rsidRDefault="002A7863" w:rsidP="00D47D6D"/>
        </w:tc>
        <w:tc>
          <w:tcPr>
            <w:tcW w:w="1866" w:type="pct"/>
            <w:gridSpan w:val="2"/>
            <w:vMerge/>
          </w:tcPr>
          <w:p w:rsidR="002A7863" w:rsidRPr="005854F0" w:rsidRDefault="002A7863" w:rsidP="00D47D6D">
            <w:pPr>
              <w:pStyle w:val="Listenabsatz"/>
              <w:numPr>
                <w:ilvl w:val="0"/>
                <w:numId w:val="7"/>
              </w:numPr>
              <w:ind w:left="344" w:hanging="260"/>
              <w:rPr>
                <w:rFonts w:eastAsia="Times New Roman" w:cstheme="minorHAnsi"/>
                <w:szCs w:val="24"/>
                <w:lang w:eastAsia="de-DE"/>
              </w:rPr>
            </w:pPr>
          </w:p>
        </w:tc>
        <w:tc>
          <w:tcPr>
            <w:tcW w:w="1522" w:type="pct"/>
            <w:vMerge w:val="restart"/>
          </w:tcPr>
          <w:p w:rsidR="002A7863" w:rsidRDefault="0009647D" w:rsidP="00D47D6D">
            <w:r>
              <w:t>[detaillierte Ausdifferenzierung und Beschreibung im Medienkompass]</w:t>
            </w:r>
          </w:p>
          <w:p w:rsidR="0009647D" w:rsidRPr="00BE0ECF" w:rsidRDefault="0009647D" w:rsidP="0009647D">
            <w:pPr>
              <w:pStyle w:val="Listenabsatz"/>
              <w:numPr>
                <w:ilvl w:val="0"/>
                <w:numId w:val="7"/>
              </w:numPr>
              <w:ind w:left="234" w:hanging="141"/>
              <w:rPr>
                <w:rFonts w:ascii="Arial" w:hAnsi="Arial" w:cs="Arial"/>
                <w:sz w:val="14"/>
                <w:szCs w:val="14"/>
              </w:rPr>
            </w:pPr>
            <w:r>
              <w:rPr>
                <w:rFonts w:ascii="Arial" w:hAnsi="Arial" w:cs="Arial"/>
                <w:sz w:val="14"/>
                <w:szCs w:val="14"/>
              </w:rPr>
              <w:t>Ich kann Texte schreiben. Ich kann mit Texten arbeiten.</w:t>
            </w:r>
          </w:p>
          <w:p w:rsidR="002A7863" w:rsidRDefault="0009647D" w:rsidP="00D47D6D">
            <w:pPr>
              <w:pStyle w:val="Listenabsatz"/>
              <w:numPr>
                <w:ilvl w:val="0"/>
                <w:numId w:val="7"/>
              </w:numPr>
              <w:ind w:left="234" w:hanging="141"/>
              <w:rPr>
                <w:rFonts w:ascii="Arial" w:hAnsi="Arial" w:cs="Arial"/>
                <w:sz w:val="14"/>
                <w:szCs w:val="14"/>
              </w:rPr>
            </w:pPr>
            <w:r>
              <w:rPr>
                <w:rFonts w:ascii="Arial" w:hAnsi="Arial" w:cs="Arial"/>
                <w:sz w:val="14"/>
                <w:szCs w:val="14"/>
              </w:rPr>
              <w:t>Ich kann Musik oder Sprache aufnehmen. Ich kann die Aufnahmen abspielen.</w:t>
            </w:r>
          </w:p>
          <w:p w:rsidR="0009647D" w:rsidRDefault="0009647D" w:rsidP="00D47D6D">
            <w:pPr>
              <w:pStyle w:val="Listenabsatz"/>
              <w:numPr>
                <w:ilvl w:val="0"/>
                <w:numId w:val="7"/>
              </w:numPr>
              <w:ind w:left="234" w:hanging="141"/>
              <w:rPr>
                <w:rFonts w:ascii="Arial" w:hAnsi="Arial" w:cs="Arial"/>
                <w:sz w:val="14"/>
                <w:szCs w:val="14"/>
              </w:rPr>
            </w:pPr>
            <w:r>
              <w:rPr>
                <w:rFonts w:ascii="Arial" w:hAnsi="Arial" w:cs="Arial"/>
                <w:sz w:val="14"/>
                <w:szCs w:val="14"/>
              </w:rPr>
              <w:t xml:space="preserve">Ich kann Fotos aufnehmen. </w:t>
            </w:r>
            <w:r w:rsidR="00B81ACF">
              <w:rPr>
                <w:rFonts w:ascii="Arial" w:hAnsi="Arial" w:cs="Arial"/>
                <w:sz w:val="14"/>
                <w:szCs w:val="14"/>
              </w:rPr>
              <w:t>Ich kann Fotos zeigen.</w:t>
            </w:r>
          </w:p>
          <w:p w:rsidR="00B81ACF" w:rsidRDefault="00B81ACF" w:rsidP="00D47D6D">
            <w:pPr>
              <w:pStyle w:val="Listenabsatz"/>
              <w:numPr>
                <w:ilvl w:val="0"/>
                <w:numId w:val="7"/>
              </w:numPr>
              <w:ind w:left="234" w:hanging="141"/>
              <w:rPr>
                <w:rFonts w:ascii="Arial" w:hAnsi="Arial" w:cs="Arial"/>
                <w:sz w:val="14"/>
                <w:szCs w:val="14"/>
              </w:rPr>
            </w:pPr>
            <w:r>
              <w:rPr>
                <w:rFonts w:ascii="Arial" w:hAnsi="Arial" w:cs="Arial"/>
                <w:sz w:val="14"/>
                <w:szCs w:val="14"/>
              </w:rPr>
              <w:t>Ich kann Präsentationen erstellen. Ich kann eine Präsentation zeigen.</w:t>
            </w:r>
          </w:p>
          <w:p w:rsidR="00B81ACF" w:rsidRDefault="00B81ACF" w:rsidP="00D47D6D">
            <w:pPr>
              <w:pStyle w:val="Listenabsatz"/>
              <w:numPr>
                <w:ilvl w:val="0"/>
                <w:numId w:val="7"/>
              </w:numPr>
              <w:ind w:left="234" w:hanging="141"/>
              <w:rPr>
                <w:rFonts w:ascii="Arial" w:hAnsi="Arial" w:cs="Arial"/>
                <w:sz w:val="14"/>
                <w:szCs w:val="14"/>
              </w:rPr>
            </w:pPr>
            <w:r>
              <w:rPr>
                <w:rFonts w:ascii="Arial" w:hAnsi="Arial" w:cs="Arial"/>
                <w:sz w:val="14"/>
                <w:szCs w:val="14"/>
              </w:rPr>
              <w:t>Ich kann eine Rechen-Tabelle erstellen. Ich kann in einem Rechen-Programm arbeiten.</w:t>
            </w:r>
          </w:p>
          <w:p w:rsidR="00B81ACF" w:rsidRPr="00BE0ECF" w:rsidRDefault="00B81ACF" w:rsidP="00D47D6D">
            <w:pPr>
              <w:pStyle w:val="Listenabsatz"/>
              <w:numPr>
                <w:ilvl w:val="0"/>
                <w:numId w:val="7"/>
              </w:numPr>
              <w:ind w:left="234" w:hanging="141"/>
              <w:rPr>
                <w:rFonts w:ascii="Arial" w:hAnsi="Arial" w:cs="Arial"/>
                <w:sz w:val="14"/>
                <w:szCs w:val="14"/>
              </w:rPr>
            </w:pPr>
            <w:r>
              <w:rPr>
                <w:rFonts w:ascii="Arial" w:hAnsi="Arial" w:cs="Arial"/>
                <w:sz w:val="14"/>
                <w:szCs w:val="14"/>
              </w:rPr>
              <w:t>Ich kann ein Video erstellen. Ich kann ein Video zeigen.</w:t>
            </w:r>
          </w:p>
        </w:tc>
      </w:tr>
      <w:tr w:rsidR="002A7863" w:rsidTr="00B81ACF">
        <w:tc>
          <w:tcPr>
            <w:tcW w:w="1612" w:type="pct"/>
          </w:tcPr>
          <w:p w:rsidR="002A7863" w:rsidRDefault="0009647D" w:rsidP="00D47D6D">
            <w:pPr>
              <w:tabs>
                <w:tab w:val="left" w:pos="3417"/>
              </w:tabs>
            </w:pPr>
            <w:r>
              <w:t>Zunehmend adressaten- und sachgerecht präsentieren, Anregungen dazu aufnehmen und umsetzen</w:t>
            </w:r>
          </w:p>
        </w:tc>
        <w:tc>
          <w:tcPr>
            <w:tcW w:w="1866" w:type="pct"/>
            <w:gridSpan w:val="2"/>
          </w:tcPr>
          <w:p w:rsidR="0009647D" w:rsidRPr="0009647D" w:rsidRDefault="0009647D" w:rsidP="0009647D">
            <w:pPr>
              <w:numPr>
                <w:ilvl w:val="0"/>
                <w:numId w:val="2"/>
              </w:numPr>
              <w:tabs>
                <w:tab w:val="clear" w:pos="720"/>
              </w:tabs>
              <w:spacing w:before="100" w:beforeAutospacing="1" w:after="100" w:afterAutospacing="1"/>
              <w:ind w:left="344" w:hanging="260"/>
            </w:pPr>
            <w:r w:rsidRPr="0009647D">
              <w:t xml:space="preserve">beschreiben, warum andere ihr Produkt </w:t>
            </w:r>
            <w:proofErr w:type="gramStart"/>
            <w:r w:rsidRPr="0009647D">
              <w:t>( z.</w:t>
            </w:r>
            <w:proofErr w:type="gramEnd"/>
            <w:r w:rsidRPr="0009647D">
              <w:t xml:space="preserve"> B. Audio, Foto, Präsentation) gut, schlecht, langweilig, spannend … finden  </w:t>
            </w:r>
          </w:p>
          <w:p w:rsidR="0009647D" w:rsidRPr="0009647D" w:rsidRDefault="0009647D" w:rsidP="0009647D">
            <w:pPr>
              <w:numPr>
                <w:ilvl w:val="0"/>
                <w:numId w:val="2"/>
              </w:numPr>
              <w:tabs>
                <w:tab w:val="clear" w:pos="720"/>
              </w:tabs>
              <w:spacing w:before="100" w:beforeAutospacing="1" w:after="100" w:afterAutospacing="1"/>
              <w:ind w:left="344" w:hanging="260"/>
            </w:pPr>
            <w:r w:rsidRPr="0009647D">
              <w:t xml:space="preserve">eine mit digitalen Möglichkeiten ausgestaltete Produktion (z. B. Audioprojekt, Foto) präsentieren  </w:t>
            </w:r>
          </w:p>
          <w:p w:rsidR="002A7863" w:rsidRPr="005854F0" w:rsidRDefault="0009647D" w:rsidP="0009647D">
            <w:pPr>
              <w:numPr>
                <w:ilvl w:val="0"/>
                <w:numId w:val="2"/>
              </w:numPr>
              <w:tabs>
                <w:tab w:val="clear" w:pos="720"/>
              </w:tabs>
              <w:spacing w:before="100" w:beforeAutospacing="1" w:after="100" w:afterAutospacing="1"/>
              <w:ind w:left="344" w:hanging="260"/>
              <w:rPr>
                <w:rFonts w:cstheme="minorHAnsi"/>
              </w:rPr>
            </w:pPr>
            <w:r w:rsidRPr="0009647D">
              <w:t>eine Präsentation mit Text, Bild und Ton planen und durchführen</w:t>
            </w:r>
          </w:p>
        </w:tc>
        <w:tc>
          <w:tcPr>
            <w:tcW w:w="1522" w:type="pct"/>
            <w:vMerge/>
          </w:tcPr>
          <w:p w:rsidR="002A7863" w:rsidRDefault="002A7863" w:rsidP="00D47D6D"/>
        </w:tc>
      </w:tr>
      <w:tr w:rsidR="00B81ACF" w:rsidTr="00B81ACF">
        <w:trPr>
          <w:trHeight w:val="510"/>
        </w:trPr>
        <w:tc>
          <w:tcPr>
            <w:tcW w:w="5000" w:type="pct"/>
            <w:gridSpan w:val="4"/>
            <w:tcBorders>
              <w:top w:val="nil"/>
              <w:left w:val="nil"/>
              <w:bottom w:val="single" w:sz="4" w:space="0" w:color="auto"/>
              <w:right w:val="nil"/>
            </w:tcBorders>
            <w:shd w:val="clear" w:color="auto" w:fill="DEEAF6" w:themeFill="accent5" w:themeFillTint="33"/>
          </w:tcPr>
          <w:p w:rsidR="00B81ACF" w:rsidRDefault="00B81ACF" w:rsidP="00D47D6D">
            <w:r>
              <w:lastRenderedPageBreak/>
              <w:br w:type="page"/>
            </w:r>
            <w:r>
              <w:rPr>
                <w:sz w:val="32"/>
              </w:rPr>
              <w:t>Informieren und Recherchieren</w:t>
            </w:r>
          </w:p>
        </w:tc>
      </w:tr>
      <w:tr w:rsidR="00B81ACF" w:rsidTr="00D47D6D">
        <w:tc>
          <w:tcPr>
            <w:tcW w:w="1612" w:type="pct"/>
            <w:tcBorders>
              <w:top w:val="single" w:sz="4" w:space="0" w:color="auto"/>
            </w:tcBorders>
          </w:tcPr>
          <w:p w:rsidR="00B81ACF" w:rsidRDefault="00B81ACF" w:rsidP="00D47D6D">
            <w:pPr>
              <w:pStyle w:val="berschrift3"/>
              <w:outlineLvl w:val="2"/>
            </w:pPr>
            <w:r>
              <w:t>Kompetenzerwartung</w:t>
            </w:r>
          </w:p>
        </w:tc>
        <w:tc>
          <w:tcPr>
            <w:tcW w:w="1694" w:type="pct"/>
            <w:tcBorders>
              <w:top w:val="single" w:sz="4" w:space="0" w:color="auto"/>
            </w:tcBorders>
          </w:tcPr>
          <w:p w:rsidR="00B81ACF" w:rsidRDefault="00B81ACF" w:rsidP="00D47D6D">
            <w:pPr>
              <w:pStyle w:val="berschrift3"/>
              <w:outlineLvl w:val="2"/>
            </w:pPr>
            <w:r>
              <w:t>Die Schülerinnen und Schüler können</w:t>
            </w:r>
          </w:p>
        </w:tc>
        <w:tc>
          <w:tcPr>
            <w:tcW w:w="1694" w:type="pct"/>
            <w:gridSpan w:val="2"/>
            <w:tcBorders>
              <w:top w:val="single" w:sz="4" w:space="0" w:color="auto"/>
            </w:tcBorders>
          </w:tcPr>
          <w:p w:rsidR="00B81ACF" w:rsidRDefault="00B81ACF" w:rsidP="00D47D6D">
            <w:pPr>
              <w:pStyle w:val="berschrift3"/>
              <w:outlineLvl w:val="2"/>
            </w:pPr>
            <w:r>
              <w:t xml:space="preserve">Medienkompass </w:t>
            </w:r>
          </w:p>
        </w:tc>
      </w:tr>
      <w:tr w:rsidR="00B81ACF" w:rsidTr="00D47D6D">
        <w:tc>
          <w:tcPr>
            <w:tcW w:w="1612" w:type="pct"/>
          </w:tcPr>
          <w:p w:rsidR="00B81ACF" w:rsidRDefault="00B81ACF" w:rsidP="00D47D6D">
            <w:r>
              <w:t>Arbeits- und Suchinteressen klären, Strategien zur Informationsgewinnung nutzen</w:t>
            </w:r>
          </w:p>
        </w:tc>
        <w:tc>
          <w:tcPr>
            <w:tcW w:w="1694" w:type="pct"/>
          </w:tcPr>
          <w:p w:rsidR="00B81ACF" w:rsidRDefault="00B81ACF" w:rsidP="00D47D6D">
            <w:pPr>
              <w:numPr>
                <w:ilvl w:val="0"/>
                <w:numId w:val="2"/>
              </w:numPr>
              <w:tabs>
                <w:tab w:val="clear" w:pos="720"/>
              </w:tabs>
              <w:spacing w:before="100" w:beforeAutospacing="1" w:after="100" w:afterAutospacing="1"/>
              <w:ind w:left="344" w:hanging="260"/>
            </w:pPr>
            <w:r>
              <w:t>das Internet nutzen und sagen,</w:t>
            </w:r>
          </w:p>
          <w:p w:rsidR="00B81ACF" w:rsidRDefault="00B81ACF" w:rsidP="00B81ACF">
            <w:pPr>
              <w:numPr>
                <w:ilvl w:val="1"/>
                <w:numId w:val="2"/>
              </w:numPr>
              <w:tabs>
                <w:tab w:val="clear" w:pos="1440"/>
              </w:tabs>
              <w:spacing w:before="100" w:beforeAutospacing="1" w:after="100" w:afterAutospacing="1"/>
              <w:ind w:left="892" w:hanging="284"/>
            </w:pPr>
            <w:r>
              <w:t>was sie suchen</w:t>
            </w:r>
          </w:p>
          <w:p w:rsidR="00B81ACF" w:rsidRDefault="00B81ACF" w:rsidP="00B81ACF">
            <w:pPr>
              <w:numPr>
                <w:ilvl w:val="1"/>
                <w:numId w:val="2"/>
              </w:numPr>
              <w:tabs>
                <w:tab w:val="clear" w:pos="1440"/>
              </w:tabs>
              <w:spacing w:before="100" w:beforeAutospacing="1" w:after="100" w:afterAutospacing="1"/>
              <w:ind w:left="892" w:hanging="284"/>
            </w:pPr>
            <w:r>
              <w:t>wo sie es suchen bzw. finden möchten</w:t>
            </w:r>
          </w:p>
          <w:p w:rsidR="00B81ACF" w:rsidRDefault="00B81ACF" w:rsidP="00B81ACF">
            <w:pPr>
              <w:numPr>
                <w:ilvl w:val="1"/>
                <w:numId w:val="2"/>
              </w:numPr>
              <w:tabs>
                <w:tab w:val="clear" w:pos="1440"/>
              </w:tabs>
              <w:spacing w:before="100" w:beforeAutospacing="1" w:after="100" w:afterAutospacing="1"/>
              <w:ind w:left="892" w:hanging="284"/>
            </w:pPr>
            <w:r>
              <w:t>warum sie es dort suchen</w:t>
            </w:r>
          </w:p>
          <w:p w:rsidR="00B81ACF" w:rsidRPr="0009647D" w:rsidRDefault="00B81ACF" w:rsidP="00D47D6D">
            <w:pPr>
              <w:numPr>
                <w:ilvl w:val="0"/>
                <w:numId w:val="2"/>
              </w:numPr>
              <w:tabs>
                <w:tab w:val="clear" w:pos="720"/>
              </w:tabs>
              <w:spacing w:before="100" w:beforeAutospacing="1" w:after="100" w:afterAutospacing="1"/>
              <w:ind w:left="344" w:hanging="260"/>
            </w:pPr>
            <w:r>
              <w:t>Informationen gezielt finden</w:t>
            </w:r>
          </w:p>
        </w:tc>
        <w:tc>
          <w:tcPr>
            <w:tcW w:w="1694" w:type="pct"/>
            <w:gridSpan w:val="2"/>
            <w:vMerge w:val="restart"/>
          </w:tcPr>
          <w:p w:rsidR="00B81ACF" w:rsidRDefault="00B81ACF" w:rsidP="00D47D6D">
            <w:r>
              <w:t>Ich kann</w:t>
            </w:r>
          </w:p>
          <w:p w:rsidR="00B81ACF" w:rsidRDefault="00B81ACF" w:rsidP="00D47D6D">
            <w:pPr>
              <w:pStyle w:val="Listenabsatz"/>
              <w:numPr>
                <w:ilvl w:val="0"/>
                <w:numId w:val="6"/>
              </w:numPr>
              <w:ind w:left="440" w:hanging="280"/>
            </w:pPr>
            <w:r w:rsidRPr="00B81ACF">
              <w:t>mit dem Internet arbeiten</w:t>
            </w:r>
            <w:r>
              <w:t xml:space="preserve"> </w:t>
            </w:r>
            <w:r w:rsidRPr="00B81ACF">
              <w:t>und sagen</w:t>
            </w:r>
            <w:r>
              <w:t xml:space="preserve"> was ich suche, wo ich es suchen/finden möchte und warum ich es dort suche</w:t>
            </w:r>
          </w:p>
          <w:p w:rsidR="00B81ACF" w:rsidRDefault="00B81ACF" w:rsidP="00D47D6D">
            <w:pPr>
              <w:pStyle w:val="Listenabsatz"/>
              <w:numPr>
                <w:ilvl w:val="0"/>
                <w:numId w:val="6"/>
              </w:numPr>
              <w:ind w:left="440" w:hanging="280"/>
            </w:pPr>
            <w:r w:rsidRPr="00B81ACF">
              <w:t>mit Kindersuchmaschinen und Lernportalen arbeiten und</w:t>
            </w:r>
            <w:r>
              <w:t xml:space="preserve"> Informationen gezielt finden, verstehen und auswählen, kopieren, speichern und wiederfinden</w:t>
            </w:r>
          </w:p>
          <w:p w:rsidR="00B81ACF" w:rsidRDefault="00B81ACF" w:rsidP="00D47D6D">
            <w:pPr>
              <w:pStyle w:val="Listenabsatz"/>
              <w:numPr>
                <w:ilvl w:val="0"/>
                <w:numId w:val="6"/>
              </w:numPr>
              <w:ind w:left="440" w:hanging="280"/>
            </w:pPr>
            <w:r w:rsidRPr="00B81ACF">
              <w:t>erkennen und begründen, welche Inhalte nützlich für mich sind, und kann Wichtiges von Unwichtigem unterscheiden</w:t>
            </w:r>
          </w:p>
          <w:p w:rsidR="00B81ACF" w:rsidRDefault="00B81ACF" w:rsidP="00D47D6D">
            <w:pPr>
              <w:pStyle w:val="Listenabsatz"/>
              <w:numPr>
                <w:ilvl w:val="0"/>
                <w:numId w:val="6"/>
              </w:numPr>
              <w:ind w:left="440" w:hanging="280"/>
            </w:pPr>
            <w:r w:rsidRPr="00B81ACF">
              <w:t>ungeeignete, mir unangenehme Inhalte melden, beenden, verlassen</w:t>
            </w:r>
          </w:p>
          <w:p w:rsidR="00B81ACF" w:rsidRPr="0009647D" w:rsidRDefault="00B81ACF" w:rsidP="00D47D6D">
            <w:pPr>
              <w:pStyle w:val="Listenabsatz"/>
              <w:numPr>
                <w:ilvl w:val="0"/>
                <w:numId w:val="6"/>
              </w:numPr>
              <w:ind w:left="440" w:hanging="280"/>
            </w:pPr>
            <w:r w:rsidRPr="00B81ACF">
              <w:t>kann Informationen und die Ergebnisse meiner Arbeit an einem sicheren Ort speichern (PC/Stick/Lernplattform/Cloud) und wiederfinden</w:t>
            </w:r>
          </w:p>
        </w:tc>
      </w:tr>
      <w:tr w:rsidR="00B81ACF" w:rsidTr="00D47D6D">
        <w:tc>
          <w:tcPr>
            <w:tcW w:w="1612" w:type="pct"/>
          </w:tcPr>
          <w:p w:rsidR="00B81ACF" w:rsidRDefault="00B81ACF" w:rsidP="00D47D6D">
            <w:r>
              <w:t>Verschiedene digitale Quellen, Formate und Instrumente bei Recherchen heranziehen</w:t>
            </w:r>
          </w:p>
        </w:tc>
        <w:tc>
          <w:tcPr>
            <w:tcW w:w="1694" w:type="pct"/>
          </w:tcPr>
          <w:p w:rsidR="00B81ACF" w:rsidRPr="00B81ACF" w:rsidRDefault="00B81ACF" w:rsidP="00B81ACF">
            <w:pPr>
              <w:numPr>
                <w:ilvl w:val="0"/>
                <w:numId w:val="2"/>
              </w:numPr>
              <w:tabs>
                <w:tab w:val="clear" w:pos="720"/>
              </w:tabs>
              <w:spacing w:before="100" w:beforeAutospacing="1" w:after="100" w:afterAutospacing="1"/>
              <w:ind w:left="344" w:hanging="260"/>
            </w:pPr>
            <w:r w:rsidRPr="00B81ACF">
              <w:t xml:space="preserve">ungeeignete, ihnen unangenehme Inhalte melden, beenden, verlassen </w:t>
            </w:r>
          </w:p>
          <w:p w:rsidR="00B81ACF" w:rsidRPr="002A7863" w:rsidRDefault="00B81ACF" w:rsidP="00B81ACF">
            <w:pPr>
              <w:numPr>
                <w:ilvl w:val="0"/>
                <w:numId w:val="2"/>
              </w:numPr>
              <w:tabs>
                <w:tab w:val="clear" w:pos="720"/>
              </w:tabs>
              <w:spacing w:before="100" w:beforeAutospacing="1" w:after="100" w:afterAutospacing="1"/>
              <w:ind w:left="344" w:hanging="260"/>
              <w:rPr>
                <w:rFonts w:eastAsia="Times New Roman" w:cstheme="minorHAnsi"/>
                <w:szCs w:val="24"/>
                <w:lang w:eastAsia="de-DE"/>
              </w:rPr>
            </w:pPr>
            <w:r w:rsidRPr="00B81ACF">
              <w:t>Informationen verstehen und gezielt auswählen</w:t>
            </w:r>
          </w:p>
        </w:tc>
        <w:tc>
          <w:tcPr>
            <w:tcW w:w="1694" w:type="pct"/>
            <w:gridSpan w:val="2"/>
            <w:vMerge/>
          </w:tcPr>
          <w:p w:rsidR="00B81ACF" w:rsidRDefault="00B81ACF" w:rsidP="00D47D6D"/>
        </w:tc>
      </w:tr>
      <w:tr w:rsidR="00B81ACF" w:rsidTr="00D47D6D">
        <w:trPr>
          <w:trHeight w:val="269"/>
        </w:trPr>
        <w:tc>
          <w:tcPr>
            <w:tcW w:w="1612" w:type="pct"/>
            <w:vMerge w:val="restart"/>
          </w:tcPr>
          <w:p w:rsidR="00B81ACF" w:rsidRDefault="00B81ACF" w:rsidP="00D47D6D">
            <w:r>
              <w:t>Gewonnene Informationen und Daten verstehen, auswerten und verwenden</w:t>
            </w:r>
          </w:p>
        </w:tc>
        <w:tc>
          <w:tcPr>
            <w:tcW w:w="1694" w:type="pct"/>
            <w:vMerge w:val="restart"/>
          </w:tcPr>
          <w:p w:rsidR="00B81ACF" w:rsidRDefault="00B81ACF" w:rsidP="00B81ACF">
            <w:pPr>
              <w:numPr>
                <w:ilvl w:val="0"/>
                <w:numId w:val="2"/>
              </w:numPr>
              <w:tabs>
                <w:tab w:val="clear" w:pos="720"/>
              </w:tabs>
              <w:spacing w:before="100" w:beforeAutospacing="1" w:after="100" w:afterAutospacing="1"/>
              <w:ind w:left="344" w:hanging="260"/>
            </w:pPr>
            <w:r>
              <w:t xml:space="preserve">erkennen und begründen, welche Inhalte nützlich für sie sind </w:t>
            </w:r>
          </w:p>
          <w:p w:rsidR="00B81ACF" w:rsidRPr="00B81ACF" w:rsidRDefault="00B81ACF" w:rsidP="00B81ACF">
            <w:pPr>
              <w:numPr>
                <w:ilvl w:val="0"/>
                <w:numId w:val="2"/>
              </w:numPr>
              <w:tabs>
                <w:tab w:val="clear" w:pos="720"/>
              </w:tabs>
              <w:spacing w:before="100" w:beforeAutospacing="1" w:after="100" w:afterAutospacing="1"/>
              <w:ind w:left="344" w:hanging="260"/>
            </w:pPr>
            <w:r>
              <w:t xml:space="preserve">Wichtiges von Unwichtigem unterscheiden </w:t>
            </w:r>
          </w:p>
        </w:tc>
        <w:tc>
          <w:tcPr>
            <w:tcW w:w="1694" w:type="pct"/>
            <w:gridSpan w:val="2"/>
            <w:vMerge/>
          </w:tcPr>
          <w:p w:rsidR="00B81ACF" w:rsidRDefault="00B81ACF" w:rsidP="00D47D6D"/>
        </w:tc>
      </w:tr>
      <w:tr w:rsidR="00B81ACF" w:rsidTr="00D47D6D">
        <w:trPr>
          <w:trHeight w:val="393"/>
        </w:trPr>
        <w:tc>
          <w:tcPr>
            <w:tcW w:w="1612" w:type="pct"/>
            <w:vMerge/>
          </w:tcPr>
          <w:p w:rsidR="00B81ACF" w:rsidRDefault="00B81ACF" w:rsidP="00D47D6D"/>
        </w:tc>
        <w:tc>
          <w:tcPr>
            <w:tcW w:w="1694" w:type="pct"/>
            <w:vMerge/>
          </w:tcPr>
          <w:p w:rsidR="00B81ACF" w:rsidRPr="005854F0" w:rsidRDefault="00B81ACF" w:rsidP="00D47D6D">
            <w:pPr>
              <w:pStyle w:val="Listenabsatz"/>
              <w:numPr>
                <w:ilvl w:val="0"/>
                <w:numId w:val="7"/>
              </w:numPr>
              <w:ind w:left="344" w:hanging="260"/>
              <w:rPr>
                <w:rFonts w:eastAsia="Times New Roman" w:cstheme="minorHAnsi"/>
                <w:szCs w:val="24"/>
                <w:lang w:eastAsia="de-DE"/>
              </w:rPr>
            </w:pPr>
          </w:p>
        </w:tc>
        <w:tc>
          <w:tcPr>
            <w:tcW w:w="1694" w:type="pct"/>
            <w:gridSpan w:val="2"/>
          </w:tcPr>
          <w:p w:rsidR="00B81ACF" w:rsidRDefault="00B81ACF" w:rsidP="00D47D6D">
            <w:pPr>
              <w:pStyle w:val="berschrift3"/>
              <w:outlineLvl w:val="2"/>
            </w:pPr>
            <w:r>
              <w:t>Medienkompass in Leichter Sprache</w:t>
            </w:r>
          </w:p>
        </w:tc>
      </w:tr>
      <w:tr w:rsidR="00B81ACF" w:rsidRPr="00BE0ECF" w:rsidTr="009527D9">
        <w:trPr>
          <w:trHeight w:val="269"/>
        </w:trPr>
        <w:tc>
          <w:tcPr>
            <w:tcW w:w="1612" w:type="pct"/>
            <w:vMerge/>
          </w:tcPr>
          <w:p w:rsidR="00B81ACF" w:rsidRDefault="00B81ACF" w:rsidP="00D47D6D"/>
        </w:tc>
        <w:tc>
          <w:tcPr>
            <w:tcW w:w="1694" w:type="pct"/>
            <w:vMerge/>
          </w:tcPr>
          <w:p w:rsidR="00B81ACF" w:rsidRPr="005854F0" w:rsidRDefault="00B81ACF" w:rsidP="00D47D6D">
            <w:pPr>
              <w:pStyle w:val="Listenabsatz"/>
              <w:numPr>
                <w:ilvl w:val="0"/>
                <w:numId w:val="7"/>
              </w:numPr>
              <w:ind w:left="344" w:hanging="260"/>
              <w:rPr>
                <w:rFonts w:eastAsia="Times New Roman" w:cstheme="minorHAnsi"/>
                <w:szCs w:val="24"/>
                <w:lang w:eastAsia="de-DE"/>
              </w:rPr>
            </w:pPr>
          </w:p>
        </w:tc>
        <w:tc>
          <w:tcPr>
            <w:tcW w:w="1694" w:type="pct"/>
            <w:gridSpan w:val="2"/>
            <w:vMerge w:val="restart"/>
          </w:tcPr>
          <w:p w:rsidR="00B81ACF" w:rsidRDefault="00B81ACF" w:rsidP="00D47D6D">
            <w:r>
              <w:t>Ich kann das Internet benutzen.</w:t>
            </w:r>
          </w:p>
          <w:p w:rsidR="00B81ACF" w:rsidRDefault="00B81ACF" w:rsidP="00D47D6D">
            <w:pPr>
              <w:pStyle w:val="Listenabsatz"/>
              <w:numPr>
                <w:ilvl w:val="0"/>
                <w:numId w:val="7"/>
              </w:numPr>
              <w:ind w:left="234" w:hanging="141"/>
              <w:rPr>
                <w:rFonts w:ascii="Arial" w:hAnsi="Arial" w:cs="Arial"/>
                <w:sz w:val="14"/>
                <w:szCs w:val="14"/>
              </w:rPr>
            </w:pPr>
            <w:r>
              <w:rPr>
                <w:rFonts w:ascii="Arial" w:hAnsi="Arial" w:cs="Arial"/>
                <w:sz w:val="14"/>
                <w:szCs w:val="14"/>
              </w:rPr>
              <w:t>Ich kann Infos im Internet finden. Das heißt: Ich kenne Such-Maschinen. Ich kann Wörter eingeben. Ich kann den besten Treffer auswählen.</w:t>
            </w:r>
          </w:p>
          <w:p w:rsidR="00B81ACF" w:rsidRDefault="00B81ACF" w:rsidP="00D47D6D">
            <w:pPr>
              <w:pStyle w:val="Listenabsatz"/>
              <w:numPr>
                <w:ilvl w:val="0"/>
                <w:numId w:val="7"/>
              </w:numPr>
              <w:ind w:left="234" w:hanging="141"/>
              <w:rPr>
                <w:rFonts w:ascii="Arial" w:hAnsi="Arial" w:cs="Arial"/>
                <w:sz w:val="14"/>
                <w:szCs w:val="14"/>
              </w:rPr>
            </w:pPr>
            <w:r>
              <w:rPr>
                <w:rFonts w:ascii="Arial" w:hAnsi="Arial" w:cs="Arial"/>
                <w:sz w:val="14"/>
                <w:szCs w:val="14"/>
              </w:rPr>
              <w:t>Ich kann Infos kopieren. Ich kann Infos speichern. Ich kann Infos löschen.</w:t>
            </w:r>
          </w:p>
          <w:p w:rsidR="00B81ACF" w:rsidRDefault="00B81ACF" w:rsidP="00D47D6D">
            <w:pPr>
              <w:pStyle w:val="Listenabsatz"/>
              <w:numPr>
                <w:ilvl w:val="0"/>
                <w:numId w:val="7"/>
              </w:numPr>
              <w:ind w:left="234" w:hanging="141"/>
              <w:rPr>
                <w:rFonts w:ascii="Arial" w:hAnsi="Arial" w:cs="Arial"/>
                <w:sz w:val="14"/>
                <w:szCs w:val="14"/>
              </w:rPr>
            </w:pPr>
            <w:r>
              <w:rPr>
                <w:rFonts w:ascii="Arial" w:hAnsi="Arial" w:cs="Arial"/>
                <w:sz w:val="14"/>
                <w:szCs w:val="14"/>
              </w:rPr>
              <w:t xml:space="preserve">Ich kenne Lese-Zeichen. Ich kann ein Lese-Zeichen speichern. Ich kann Infos </w:t>
            </w:r>
            <w:proofErr w:type="gramStart"/>
            <w:r>
              <w:rPr>
                <w:rFonts w:ascii="Arial" w:hAnsi="Arial" w:cs="Arial"/>
                <w:sz w:val="14"/>
                <w:szCs w:val="14"/>
              </w:rPr>
              <w:t>wieder finden</w:t>
            </w:r>
            <w:proofErr w:type="gramEnd"/>
            <w:r>
              <w:rPr>
                <w:rFonts w:ascii="Arial" w:hAnsi="Arial" w:cs="Arial"/>
                <w:sz w:val="14"/>
                <w:szCs w:val="14"/>
              </w:rPr>
              <w:t>.</w:t>
            </w:r>
          </w:p>
          <w:p w:rsidR="00B81ACF" w:rsidRDefault="00B81ACF" w:rsidP="00D47D6D">
            <w:pPr>
              <w:pStyle w:val="Listenabsatz"/>
              <w:numPr>
                <w:ilvl w:val="0"/>
                <w:numId w:val="7"/>
              </w:numPr>
              <w:ind w:left="234" w:hanging="141"/>
              <w:rPr>
                <w:rFonts w:ascii="Arial" w:hAnsi="Arial" w:cs="Arial"/>
                <w:sz w:val="14"/>
                <w:szCs w:val="14"/>
              </w:rPr>
            </w:pPr>
            <w:r>
              <w:rPr>
                <w:rFonts w:ascii="Arial" w:hAnsi="Arial" w:cs="Arial"/>
                <w:sz w:val="14"/>
                <w:szCs w:val="14"/>
              </w:rPr>
              <w:t>Manche Internet-Seiten sind nicht gut für Kinder und Jugendliche.</w:t>
            </w:r>
            <w:r w:rsidR="002776D0">
              <w:rPr>
                <w:rFonts w:ascii="Arial" w:hAnsi="Arial" w:cs="Arial"/>
                <w:sz w:val="14"/>
                <w:szCs w:val="14"/>
              </w:rPr>
              <w:t xml:space="preserve"> </w:t>
            </w:r>
            <w:r>
              <w:rPr>
                <w:rFonts w:ascii="Arial" w:hAnsi="Arial" w:cs="Arial"/>
                <w:sz w:val="14"/>
                <w:szCs w:val="14"/>
              </w:rPr>
              <w:t>Zum Beispiel:</w:t>
            </w:r>
            <w:r w:rsidR="002776D0">
              <w:rPr>
                <w:rFonts w:ascii="Arial" w:hAnsi="Arial" w:cs="Arial"/>
                <w:sz w:val="14"/>
                <w:szCs w:val="14"/>
              </w:rPr>
              <w:t xml:space="preserve"> </w:t>
            </w:r>
            <w:r>
              <w:rPr>
                <w:rFonts w:ascii="Arial" w:hAnsi="Arial" w:cs="Arial"/>
                <w:sz w:val="14"/>
                <w:szCs w:val="14"/>
              </w:rPr>
              <w:t>Weil auf diesen Seiten Gewalt gezeigt wird.</w:t>
            </w:r>
            <w:r w:rsidR="002776D0">
              <w:rPr>
                <w:rFonts w:ascii="Arial" w:hAnsi="Arial" w:cs="Arial"/>
                <w:sz w:val="14"/>
                <w:szCs w:val="14"/>
              </w:rPr>
              <w:t xml:space="preserve"> </w:t>
            </w:r>
            <w:r>
              <w:rPr>
                <w:rFonts w:ascii="Arial" w:hAnsi="Arial" w:cs="Arial"/>
                <w:sz w:val="14"/>
                <w:szCs w:val="14"/>
              </w:rPr>
              <w:t>Ich kann diese Seiten erkennen.</w:t>
            </w:r>
            <w:r w:rsidR="002776D0">
              <w:rPr>
                <w:rFonts w:ascii="Arial" w:hAnsi="Arial" w:cs="Arial"/>
                <w:sz w:val="14"/>
                <w:szCs w:val="14"/>
              </w:rPr>
              <w:t xml:space="preserve"> </w:t>
            </w:r>
            <w:r>
              <w:rPr>
                <w:rFonts w:ascii="Arial" w:hAnsi="Arial" w:cs="Arial"/>
                <w:sz w:val="14"/>
                <w:szCs w:val="14"/>
              </w:rPr>
              <w:t>Ich kann diese Seiten schließen.</w:t>
            </w:r>
            <w:r w:rsidR="002776D0">
              <w:rPr>
                <w:rFonts w:ascii="Arial" w:hAnsi="Arial" w:cs="Arial"/>
                <w:sz w:val="14"/>
                <w:szCs w:val="14"/>
              </w:rPr>
              <w:t xml:space="preserve"> </w:t>
            </w:r>
            <w:r>
              <w:rPr>
                <w:rFonts w:ascii="Arial" w:hAnsi="Arial" w:cs="Arial"/>
                <w:sz w:val="14"/>
                <w:szCs w:val="14"/>
              </w:rPr>
              <w:t>Ich kann mir Hilfe holen</w:t>
            </w:r>
            <w:r w:rsidR="002776D0">
              <w:rPr>
                <w:rFonts w:ascii="Arial" w:hAnsi="Arial" w:cs="Arial"/>
                <w:sz w:val="14"/>
                <w:szCs w:val="14"/>
              </w:rPr>
              <w:t>.</w:t>
            </w:r>
          </w:p>
          <w:p w:rsidR="002776D0" w:rsidRDefault="002776D0" w:rsidP="00D47D6D">
            <w:pPr>
              <w:pStyle w:val="Listenabsatz"/>
              <w:numPr>
                <w:ilvl w:val="0"/>
                <w:numId w:val="7"/>
              </w:numPr>
              <w:ind w:left="234" w:hanging="141"/>
              <w:rPr>
                <w:rFonts w:ascii="Arial" w:hAnsi="Arial" w:cs="Arial"/>
                <w:sz w:val="14"/>
                <w:szCs w:val="14"/>
              </w:rPr>
            </w:pPr>
            <w:r>
              <w:rPr>
                <w:rFonts w:ascii="Arial" w:hAnsi="Arial" w:cs="Arial"/>
                <w:sz w:val="14"/>
                <w:szCs w:val="14"/>
              </w:rPr>
              <w:t>Ich kann beschreiben, was in einem Film passiert.</w:t>
            </w:r>
          </w:p>
          <w:p w:rsidR="002776D0" w:rsidRPr="00BE0ECF" w:rsidRDefault="002776D0" w:rsidP="00D47D6D">
            <w:pPr>
              <w:pStyle w:val="Listenabsatz"/>
              <w:numPr>
                <w:ilvl w:val="0"/>
                <w:numId w:val="7"/>
              </w:numPr>
              <w:ind w:left="234" w:hanging="141"/>
              <w:rPr>
                <w:rFonts w:ascii="Arial" w:hAnsi="Arial" w:cs="Arial"/>
                <w:sz w:val="14"/>
                <w:szCs w:val="14"/>
              </w:rPr>
            </w:pPr>
            <w:r>
              <w:rPr>
                <w:rFonts w:ascii="Arial" w:hAnsi="Arial" w:cs="Arial"/>
                <w:sz w:val="14"/>
                <w:szCs w:val="14"/>
              </w:rPr>
              <w:t>Ich kann mit Lern-Programmen arbeiten.</w:t>
            </w:r>
          </w:p>
        </w:tc>
      </w:tr>
      <w:tr w:rsidR="00B81ACF" w:rsidTr="00D47D6D">
        <w:tc>
          <w:tcPr>
            <w:tcW w:w="1612" w:type="pct"/>
          </w:tcPr>
          <w:p w:rsidR="00B81ACF" w:rsidRDefault="00B81ACF" w:rsidP="00D47D6D">
            <w:pPr>
              <w:tabs>
                <w:tab w:val="left" w:pos="3417"/>
              </w:tabs>
            </w:pPr>
            <w:r>
              <w:t>Informationen und Daten sicher speichern, strukturieren, wiederfinden</w:t>
            </w:r>
          </w:p>
        </w:tc>
        <w:tc>
          <w:tcPr>
            <w:tcW w:w="1694" w:type="pct"/>
          </w:tcPr>
          <w:p w:rsidR="00B81ACF" w:rsidRDefault="00B81ACF" w:rsidP="00B81ACF">
            <w:pPr>
              <w:numPr>
                <w:ilvl w:val="0"/>
                <w:numId w:val="2"/>
              </w:numPr>
              <w:tabs>
                <w:tab w:val="clear" w:pos="720"/>
              </w:tabs>
              <w:spacing w:before="100" w:beforeAutospacing="1" w:after="100" w:afterAutospacing="1"/>
              <w:ind w:left="344" w:hanging="260"/>
            </w:pPr>
            <w:r>
              <w:t xml:space="preserve">Informationen und Ergebnisse ihrer Arbeit speichern (PC, Stick, Tablet, Lernplattform, Cloud), wiederfinden und dabei Aspekte der Datensicherheit bedenken und beachten </w:t>
            </w:r>
          </w:p>
          <w:p w:rsidR="00B81ACF" w:rsidRPr="005854F0" w:rsidRDefault="00B81ACF" w:rsidP="00B81ACF">
            <w:pPr>
              <w:numPr>
                <w:ilvl w:val="0"/>
                <w:numId w:val="2"/>
              </w:numPr>
              <w:tabs>
                <w:tab w:val="clear" w:pos="720"/>
              </w:tabs>
              <w:spacing w:before="100" w:beforeAutospacing="1" w:after="100" w:afterAutospacing="1"/>
              <w:ind w:left="344" w:hanging="260"/>
              <w:rPr>
                <w:rFonts w:cstheme="minorHAnsi"/>
              </w:rPr>
            </w:pPr>
            <w:r>
              <w:t>Informationen aus Kindersuchmaschinen und Lernportalen kopieren, speichern und wiederfinden</w:t>
            </w:r>
          </w:p>
        </w:tc>
        <w:tc>
          <w:tcPr>
            <w:tcW w:w="1694" w:type="pct"/>
            <w:gridSpan w:val="2"/>
            <w:vMerge/>
          </w:tcPr>
          <w:p w:rsidR="00B81ACF" w:rsidRDefault="00B81ACF" w:rsidP="00D47D6D"/>
        </w:tc>
      </w:tr>
    </w:tbl>
    <w:p w:rsidR="009527D9" w:rsidRDefault="009527D9"/>
    <w:tbl>
      <w:tblPr>
        <w:tblStyle w:val="Tabellenraster"/>
        <w:tblW w:w="4918" w:type="pct"/>
        <w:tblInd w:w="5" w:type="dxa"/>
        <w:tblLook w:val="04A0" w:firstRow="1" w:lastRow="0" w:firstColumn="1" w:lastColumn="0" w:noHBand="0" w:noVBand="1"/>
      </w:tblPr>
      <w:tblGrid>
        <w:gridCol w:w="4621"/>
        <w:gridCol w:w="4855"/>
        <w:gridCol w:w="4855"/>
      </w:tblGrid>
      <w:tr w:rsidR="002776D0" w:rsidTr="002776D0">
        <w:trPr>
          <w:trHeight w:val="510"/>
        </w:trPr>
        <w:tc>
          <w:tcPr>
            <w:tcW w:w="5000" w:type="pct"/>
            <w:gridSpan w:val="3"/>
            <w:tcBorders>
              <w:top w:val="nil"/>
              <w:left w:val="nil"/>
              <w:bottom w:val="single" w:sz="4" w:space="0" w:color="auto"/>
              <w:right w:val="nil"/>
            </w:tcBorders>
            <w:shd w:val="clear" w:color="auto" w:fill="FFF2CC" w:themeFill="accent4" w:themeFillTint="33"/>
          </w:tcPr>
          <w:p w:rsidR="002776D0" w:rsidRDefault="002776D0" w:rsidP="00D47D6D">
            <w:r>
              <w:lastRenderedPageBreak/>
              <w:br w:type="page"/>
            </w:r>
            <w:r>
              <w:rPr>
                <w:sz w:val="32"/>
              </w:rPr>
              <w:t>Kommunizieren und Kooperieren</w:t>
            </w:r>
          </w:p>
        </w:tc>
      </w:tr>
      <w:tr w:rsidR="002776D0" w:rsidTr="00D47D6D">
        <w:tc>
          <w:tcPr>
            <w:tcW w:w="1612" w:type="pct"/>
            <w:tcBorders>
              <w:top w:val="single" w:sz="4" w:space="0" w:color="auto"/>
            </w:tcBorders>
          </w:tcPr>
          <w:p w:rsidR="002776D0" w:rsidRDefault="002776D0" w:rsidP="00D47D6D">
            <w:pPr>
              <w:pStyle w:val="berschrift3"/>
              <w:outlineLvl w:val="2"/>
            </w:pPr>
            <w:r>
              <w:t>Kompetenzerwartung</w:t>
            </w:r>
          </w:p>
        </w:tc>
        <w:tc>
          <w:tcPr>
            <w:tcW w:w="1694" w:type="pct"/>
            <w:tcBorders>
              <w:top w:val="single" w:sz="4" w:space="0" w:color="auto"/>
            </w:tcBorders>
          </w:tcPr>
          <w:p w:rsidR="002776D0" w:rsidRDefault="002776D0" w:rsidP="00D47D6D">
            <w:pPr>
              <w:pStyle w:val="berschrift3"/>
              <w:outlineLvl w:val="2"/>
            </w:pPr>
            <w:r>
              <w:t>Die Schülerinnen und Schüler können</w:t>
            </w:r>
          </w:p>
        </w:tc>
        <w:tc>
          <w:tcPr>
            <w:tcW w:w="1694" w:type="pct"/>
            <w:tcBorders>
              <w:top w:val="single" w:sz="4" w:space="0" w:color="auto"/>
            </w:tcBorders>
          </w:tcPr>
          <w:p w:rsidR="002776D0" w:rsidRDefault="002776D0" w:rsidP="00D47D6D">
            <w:pPr>
              <w:pStyle w:val="berschrift3"/>
              <w:outlineLvl w:val="2"/>
            </w:pPr>
            <w:r>
              <w:t xml:space="preserve">Medienkompass </w:t>
            </w:r>
          </w:p>
        </w:tc>
      </w:tr>
      <w:tr w:rsidR="002776D0" w:rsidTr="00D47D6D">
        <w:tc>
          <w:tcPr>
            <w:tcW w:w="1612" w:type="pct"/>
          </w:tcPr>
          <w:p w:rsidR="002776D0" w:rsidRDefault="002776D0" w:rsidP="00D47D6D">
            <w:r>
              <w:t>Ausgewählte digitale Kommunikationsmöglichkeiten angemessen verwenden</w:t>
            </w:r>
          </w:p>
        </w:tc>
        <w:tc>
          <w:tcPr>
            <w:tcW w:w="1694" w:type="pct"/>
          </w:tcPr>
          <w:p w:rsidR="002776D0" w:rsidRDefault="002776D0" w:rsidP="002776D0">
            <w:pPr>
              <w:numPr>
                <w:ilvl w:val="0"/>
                <w:numId w:val="2"/>
              </w:numPr>
              <w:tabs>
                <w:tab w:val="clear" w:pos="720"/>
              </w:tabs>
              <w:spacing w:before="100" w:beforeAutospacing="1" w:after="100" w:afterAutospacing="1"/>
              <w:ind w:left="344" w:hanging="260"/>
            </w:pPr>
            <w:r>
              <w:t xml:space="preserve">Nachrichten schreiben und versenden </w:t>
            </w:r>
          </w:p>
          <w:p w:rsidR="002776D0" w:rsidRDefault="002776D0" w:rsidP="002776D0">
            <w:pPr>
              <w:numPr>
                <w:ilvl w:val="0"/>
                <w:numId w:val="2"/>
              </w:numPr>
              <w:tabs>
                <w:tab w:val="clear" w:pos="720"/>
              </w:tabs>
              <w:spacing w:before="100" w:beforeAutospacing="1" w:after="100" w:afterAutospacing="1"/>
              <w:ind w:left="344" w:hanging="260"/>
            </w:pPr>
            <w:r>
              <w:t xml:space="preserve">Dateien an E-Mails bzw. Nachrichten anhängen </w:t>
            </w:r>
          </w:p>
          <w:p w:rsidR="002776D0" w:rsidRPr="0009647D" w:rsidRDefault="002776D0" w:rsidP="002776D0">
            <w:pPr>
              <w:numPr>
                <w:ilvl w:val="0"/>
                <w:numId w:val="2"/>
              </w:numPr>
              <w:tabs>
                <w:tab w:val="clear" w:pos="720"/>
              </w:tabs>
              <w:spacing w:before="100" w:beforeAutospacing="1" w:after="100" w:afterAutospacing="1"/>
              <w:ind w:left="344" w:hanging="260"/>
            </w:pPr>
            <w:r>
              <w:t xml:space="preserve">Nachrichten bzw. E-Mails öffnen </w:t>
            </w:r>
          </w:p>
        </w:tc>
        <w:tc>
          <w:tcPr>
            <w:tcW w:w="1694" w:type="pct"/>
            <w:vMerge w:val="restart"/>
          </w:tcPr>
          <w:p w:rsidR="002776D0" w:rsidRDefault="002776D0" w:rsidP="002776D0">
            <w:r>
              <w:t>[detaillierte Ausdifferenzierung und Beschreibung im Medienkompass]</w:t>
            </w:r>
          </w:p>
          <w:p w:rsidR="002776D0" w:rsidRDefault="002776D0" w:rsidP="00D47D6D">
            <w:r>
              <w:t>Ich kann</w:t>
            </w:r>
          </w:p>
          <w:p w:rsidR="002776D0" w:rsidRDefault="002776D0" w:rsidP="00D47D6D">
            <w:pPr>
              <w:pStyle w:val="Listenabsatz"/>
              <w:numPr>
                <w:ilvl w:val="0"/>
                <w:numId w:val="6"/>
              </w:numPr>
              <w:ind w:left="440" w:hanging="280"/>
            </w:pPr>
            <w:r>
              <w:t>Nachrichten schreiben und versenden</w:t>
            </w:r>
          </w:p>
          <w:p w:rsidR="002776D0" w:rsidRDefault="002776D0" w:rsidP="00D47D6D">
            <w:pPr>
              <w:pStyle w:val="Listenabsatz"/>
              <w:numPr>
                <w:ilvl w:val="0"/>
                <w:numId w:val="6"/>
              </w:numPr>
              <w:ind w:left="440" w:hanging="280"/>
            </w:pPr>
            <w:r>
              <w:t>Dateien an E-Mails anhängen</w:t>
            </w:r>
          </w:p>
          <w:p w:rsidR="002776D0" w:rsidRDefault="002776D0" w:rsidP="00D47D6D">
            <w:pPr>
              <w:pStyle w:val="Listenabsatz"/>
              <w:numPr>
                <w:ilvl w:val="0"/>
                <w:numId w:val="6"/>
              </w:numPr>
              <w:ind w:left="440" w:hanging="280"/>
            </w:pPr>
            <w:r w:rsidRPr="002776D0">
              <w:t>Nachrichten/E-Mails von mir bekannten Absendern öffnen, lesen und den Inhalt wiedergeben</w:t>
            </w:r>
          </w:p>
          <w:p w:rsidR="002776D0" w:rsidRDefault="002776D0" w:rsidP="00D47D6D">
            <w:pPr>
              <w:pStyle w:val="Listenabsatz"/>
              <w:numPr>
                <w:ilvl w:val="0"/>
                <w:numId w:val="6"/>
              </w:numPr>
              <w:ind w:left="440" w:hanging="280"/>
            </w:pPr>
            <w:r w:rsidRPr="002776D0">
              <w:t>bei Nachrichten unterscheiden, ob sie für mich wichtig, unwichtig oder gefährlich sind</w:t>
            </w:r>
          </w:p>
          <w:p w:rsidR="002776D0" w:rsidRDefault="002776D0" w:rsidP="00D47D6D">
            <w:pPr>
              <w:pStyle w:val="Listenabsatz"/>
              <w:numPr>
                <w:ilvl w:val="0"/>
                <w:numId w:val="6"/>
              </w:numPr>
              <w:ind w:left="440" w:hanging="280"/>
            </w:pPr>
            <w:r w:rsidRPr="002776D0">
              <w:t>Anhänge von bekannten Absendern öffnen und speichern</w:t>
            </w:r>
          </w:p>
          <w:p w:rsidR="002776D0" w:rsidRDefault="002776D0" w:rsidP="00D47D6D">
            <w:pPr>
              <w:pStyle w:val="Listenabsatz"/>
              <w:numPr>
                <w:ilvl w:val="0"/>
                <w:numId w:val="6"/>
              </w:numPr>
              <w:ind w:left="440" w:hanging="280"/>
            </w:pPr>
            <w:r w:rsidRPr="002776D0">
              <w:t>Spam-Mails erkennen und löschen</w:t>
            </w:r>
          </w:p>
          <w:p w:rsidR="002776D0" w:rsidRDefault="002776D0" w:rsidP="00D47D6D">
            <w:pPr>
              <w:pStyle w:val="Listenabsatz"/>
              <w:numPr>
                <w:ilvl w:val="0"/>
                <w:numId w:val="6"/>
              </w:numPr>
              <w:ind w:left="440" w:hanging="280"/>
            </w:pPr>
            <w:r w:rsidRPr="002776D0">
              <w:t>bei unangenehmen/ungeeigneten Inhalten jemanden um Rat fragen oder um Hilfe bitten</w:t>
            </w:r>
          </w:p>
          <w:p w:rsidR="002776D0" w:rsidRDefault="002776D0" w:rsidP="00D47D6D">
            <w:pPr>
              <w:pStyle w:val="Listenabsatz"/>
              <w:numPr>
                <w:ilvl w:val="0"/>
                <w:numId w:val="6"/>
              </w:numPr>
              <w:ind w:left="440" w:hanging="280"/>
            </w:pPr>
            <w:r w:rsidRPr="002776D0">
              <w:t>in geschützten Räumen chatten</w:t>
            </w:r>
          </w:p>
          <w:p w:rsidR="002776D0" w:rsidRDefault="002776D0" w:rsidP="00D47D6D">
            <w:pPr>
              <w:pStyle w:val="Listenabsatz"/>
              <w:numPr>
                <w:ilvl w:val="0"/>
                <w:numId w:val="6"/>
              </w:numPr>
              <w:ind w:left="440" w:hanging="280"/>
            </w:pPr>
            <w:r w:rsidRPr="002776D0">
              <w:t>an der digitalen Welt aktiv teilnehmen</w:t>
            </w:r>
          </w:p>
          <w:p w:rsidR="002776D0" w:rsidRPr="002776D0" w:rsidRDefault="002776D0" w:rsidP="00D47D6D">
            <w:pPr>
              <w:pStyle w:val="Listenabsatz"/>
              <w:numPr>
                <w:ilvl w:val="0"/>
                <w:numId w:val="6"/>
              </w:numPr>
              <w:ind w:left="440" w:hanging="280"/>
              <w:rPr>
                <w:i/>
              </w:rPr>
            </w:pPr>
            <w:r w:rsidRPr="002776D0">
              <w:rPr>
                <w:i/>
              </w:rPr>
              <w:t>Ich kann auf einer Lernplattform mit anderen Kindern meiner Klasse zusammenarbeiten.</w:t>
            </w:r>
          </w:p>
        </w:tc>
      </w:tr>
      <w:tr w:rsidR="002776D0" w:rsidTr="00D47D6D">
        <w:tc>
          <w:tcPr>
            <w:tcW w:w="1612" w:type="pct"/>
          </w:tcPr>
          <w:p w:rsidR="002776D0" w:rsidRDefault="002776D0" w:rsidP="00D47D6D">
            <w:r>
              <w:t>Verhaltensregeln einhalten, respektvoll und adressatengerecht interagieren </w:t>
            </w:r>
          </w:p>
        </w:tc>
        <w:tc>
          <w:tcPr>
            <w:tcW w:w="1694" w:type="pct"/>
          </w:tcPr>
          <w:p w:rsidR="002776D0" w:rsidRDefault="002776D0" w:rsidP="002776D0">
            <w:pPr>
              <w:numPr>
                <w:ilvl w:val="0"/>
                <w:numId w:val="2"/>
              </w:numPr>
              <w:tabs>
                <w:tab w:val="clear" w:pos="720"/>
              </w:tabs>
              <w:spacing w:before="100" w:beforeAutospacing="1" w:after="100" w:afterAutospacing="1"/>
              <w:ind w:left="344" w:hanging="260"/>
            </w:pPr>
            <w:r>
              <w:t xml:space="preserve">Kommunikationsregeln verstehen und beachten </w:t>
            </w:r>
          </w:p>
          <w:p w:rsidR="002776D0" w:rsidRDefault="002776D0" w:rsidP="002776D0">
            <w:pPr>
              <w:numPr>
                <w:ilvl w:val="0"/>
                <w:numId w:val="2"/>
              </w:numPr>
              <w:tabs>
                <w:tab w:val="clear" w:pos="720"/>
              </w:tabs>
              <w:spacing w:before="100" w:beforeAutospacing="1" w:after="100" w:afterAutospacing="1"/>
              <w:ind w:left="344" w:hanging="260"/>
            </w:pPr>
            <w:r>
              <w:t xml:space="preserve">Höflichkeitsregeln verstehen und beachten </w:t>
            </w:r>
          </w:p>
          <w:p w:rsidR="002776D0" w:rsidRPr="002776D0" w:rsidRDefault="002776D0" w:rsidP="002776D0">
            <w:pPr>
              <w:numPr>
                <w:ilvl w:val="0"/>
                <w:numId w:val="2"/>
              </w:numPr>
              <w:tabs>
                <w:tab w:val="clear" w:pos="720"/>
              </w:tabs>
              <w:spacing w:before="100" w:beforeAutospacing="1" w:after="100" w:afterAutospacing="1"/>
              <w:ind w:left="344" w:hanging="260"/>
            </w:pPr>
            <w:r>
              <w:t>respektvoll und höflich mit anderen kommunizieren</w:t>
            </w:r>
          </w:p>
        </w:tc>
        <w:tc>
          <w:tcPr>
            <w:tcW w:w="1694" w:type="pct"/>
            <w:vMerge/>
          </w:tcPr>
          <w:p w:rsidR="002776D0" w:rsidRDefault="002776D0" w:rsidP="00D47D6D"/>
        </w:tc>
      </w:tr>
      <w:tr w:rsidR="002776D0" w:rsidTr="00D47D6D">
        <w:trPr>
          <w:trHeight w:val="269"/>
        </w:trPr>
        <w:tc>
          <w:tcPr>
            <w:tcW w:w="1612" w:type="pct"/>
            <w:vMerge w:val="restart"/>
          </w:tcPr>
          <w:p w:rsidR="002776D0" w:rsidRDefault="002776D0" w:rsidP="00D47D6D">
            <w:r>
              <w:t>Digitale Werkzeuge für die Arbeit mit Daten und die Zusammenarbeit bzw. den Austausch mit anderen nutzen</w:t>
            </w:r>
          </w:p>
        </w:tc>
        <w:tc>
          <w:tcPr>
            <w:tcW w:w="1694" w:type="pct"/>
            <w:vMerge w:val="restart"/>
          </w:tcPr>
          <w:p w:rsidR="002776D0" w:rsidRDefault="002776D0" w:rsidP="002776D0">
            <w:pPr>
              <w:numPr>
                <w:ilvl w:val="0"/>
                <w:numId w:val="2"/>
              </w:numPr>
              <w:tabs>
                <w:tab w:val="clear" w:pos="720"/>
              </w:tabs>
              <w:spacing w:before="100" w:beforeAutospacing="1" w:after="100" w:afterAutospacing="1"/>
              <w:ind w:left="344" w:hanging="260"/>
            </w:pPr>
            <w:r>
              <w:t xml:space="preserve">Anhänge von bekannten Absendern öffnen und speichern </w:t>
            </w:r>
          </w:p>
          <w:p w:rsidR="002776D0" w:rsidRDefault="002776D0" w:rsidP="002776D0">
            <w:pPr>
              <w:numPr>
                <w:ilvl w:val="0"/>
                <w:numId w:val="2"/>
              </w:numPr>
              <w:tabs>
                <w:tab w:val="clear" w:pos="720"/>
              </w:tabs>
              <w:spacing w:before="100" w:beforeAutospacing="1" w:after="100" w:afterAutospacing="1"/>
              <w:ind w:left="344" w:hanging="260"/>
            </w:pPr>
            <w:r>
              <w:t>geeignete Namen („</w:t>
            </w:r>
            <w:proofErr w:type="spellStart"/>
            <w:r>
              <w:t>Nickname</w:t>
            </w:r>
            <w:proofErr w:type="spellEnd"/>
            <w:r>
              <w:t xml:space="preserve">“) für Zugänge zu Programmen und Portalen auswählen und nutzen </w:t>
            </w:r>
          </w:p>
          <w:p w:rsidR="002776D0" w:rsidRPr="00B81ACF" w:rsidRDefault="002776D0" w:rsidP="002776D0">
            <w:pPr>
              <w:numPr>
                <w:ilvl w:val="0"/>
                <w:numId w:val="2"/>
              </w:numPr>
              <w:tabs>
                <w:tab w:val="clear" w:pos="720"/>
              </w:tabs>
              <w:spacing w:before="100" w:beforeAutospacing="1" w:after="100" w:afterAutospacing="1"/>
              <w:ind w:left="344" w:hanging="260"/>
            </w:pPr>
            <w:r>
              <w:t>Nachrichten bzw. E-Mails lesen und den Inhalt wiedergeben</w:t>
            </w:r>
          </w:p>
        </w:tc>
        <w:tc>
          <w:tcPr>
            <w:tcW w:w="1694" w:type="pct"/>
            <w:vMerge/>
          </w:tcPr>
          <w:p w:rsidR="002776D0" w:rsidRDefault="002776D0" w:rsidP="00D47D6D"/>
        </w:tc>
      </w:tr>
      <w:tr w:rsidR="002776D0" w:rsidTr="00D47D6D">
        <w:trPr>
          <w:trHeight w:val="393"/>
        </w:trPr>
        <w:tc>
          <w:tcPr>
            <w:tcW w:w="1612" w:type="pct"/>
            <w:vMerge/>
          </w:tcPr>
          <w:p w:rsidR="002776D0" w:rsidRDefault="002776D0" w:rsidP="00D47D6D"/>
        </w:tc>
        <w:tc>
          <w:tcPr>
            <w:tcW w:w="1694" w:type="pct"/>
            <w:vMerge/>
          </w:tcPr>
          <w:p w:rsidR="002776D0" w:rsidRPr="002776D0" w:rsidRDefault="002776D0" w:rsidP="002776D0">
            <w:pPr>
              <w:numPr>
                <w:ilvl w:val="0"/>
                <w:numId w:val="2"/>
              </w:numPr>
              <w:tabs>
                <w:tab w:val="clear" w:pos="720"/>
              </w:tabs>
              <w:spacing w:before="100" w:beforeAutospacing="1" w:after="100" w:afterAutospacing="1"/>
              <w:ind w:left="344" w:hanging="260"/>
            </w:pPr>
          </w:p>
        </w:tc>
        <w:tc>
          <w:tcPr>
            <w:tcW w:w="1694" w:type="pct"/>
          </w:tcPr>
          <w:p w:rsidR="002776D0" w:rsidRDefault="002776D0" w:rsidP="00D47D6D">
            <w:pPr>
              <w:pStyle w:val="berschrift3"/>
              <w:outlineLvl w:val="2"/>
            </w:pPr>
            <w:r>
              <w:t>Medienkompass in Leichter Sprache</w:t>
            </w:r>
          </w:p>
        </w:tc>
      </w:tr>
      <w:tr w:rsidR="002776D0" w:rsidRPr="00BE0ECF" w:rsidTr="009527D9">
        <w:trPr>
          <w:trHeight w:val="269"/>
        </w:trPr>
        <w:tc>
          <w:tcPr>
            <w:tcW w:w="1612" w:type="pct"/>
            <w:vMerge/>
          </w:tcPr>
          <w:p w:rsidR="002776D0" w:rsidRDefault="002776D0" w:rsidP="00D47D6D"/>
        </w:tc>
        <w:tc>
          <w:tcPr>
            <w:tcW w:w="1694" w:type="pct"/>
            <w:vMerge/>
          </w:tcPr>
          <w:p w:rsidR="002776D0" w:rsidRPr="002776D0" w:rsidRDefault="002776D0" w:rsidP="002776D0">
            <w:pPr>
              <w:numPr>
                <w:ilvl w:val="0"/>
                <w:numId w:val="2"/>
              </w:numPr>
              <w:tabs>
                <w:tab w:val="clear" w:pos="720"/>
              </w:tabs>
              <w:spacing w:before="100" w:beforeAutospacing="1" w:after="100" w:afterAutospacing="1"/>
              <w:ind w:left="344" w:hanging="260"/>
            </w:pPr>
          </w:p>
        </w:tc>
        <w:tc>
          <w:tcPr>
            <w:tcW w:w="1694" w:type="pct"/>
            <w:vMerge w:val="restart"/>
          </w:tcPr>
          <w:p w:rsidR="002776D0" w:rsidRDefault="002776D0" w:rsidP="00D47D6D">
            <w:r>
              <w:t>Ich kann ein E-Mail-Programm benutzen.</w:t>
            </w:r>
          </w:p>
          <w:p w:rsidR="002776D0" w:rsidRDefault="002776D0" w:rsidP="00D47D6D">
            <w:pPr>
              <w:pStyle w:val="Listenabsatz"/>
              <w:numPr>
                <w:ilvl w:val="0"/>
                <w:numId w:val="7"/>
              </w:numPr>
              <w:ind w:left="234" w:hanging="141"/>
              <w:rPr>
                <w:rFonts w:ascii="Arial" w:hAnsi="Arial" w:cs="Arial"/>
                <w:sz w:val="14"/>
                <w:szCs w:val="14"/>
              </w:rPr>
            </w:pPr>
            <w:r>
              <w:rPr>
                <w:rFonts w:ascii="Arial" w:hAnsi="Arial" w:cs="Arial"/>
                <w:sz w:val="14"/>
                <w:szCs w:val="14"/>
              </w:rPr>
              <w:t>Ich kenne E-Mails. Ich kann eine E-Mail-Adresse erkennen.</w:t>
            </w:r>
          </w:p>
          <w:p w:rsidR="002776D0" w:rsidRDefault="002776D0" w:rsidP="00D47D6D">
            <w:pPr>
              <w:pStyle w:val="Listenabsatz"/>
              <w:numPr>
                <w:ilvl w:val="0"/>
                <w:numId w:val="7"/>
              </w:numPr>
              <w:ind w:left="234" w:hanging="141"/>
              <w:rPr>
                <w:rFonts w:ascii="Arial" w:hAnsi="Arial" w:cs="Arial"/>
                <w:sz w:val="14"/>
                <w:szCs w:val="14"/>
              </w:rPr>
            </w:pPr>
            <w:r>
              <w:rPr>
                <w:rFonts w:ascii="Arial" w:hAnsi="Arial" w:cs="Arial"/>
                <w:sz w:val="14"/>
                <w:szCs w:val="14"/>
              </w:rPr>
              <w:t>Ich kann ein E-Mail-Programm öffnen.</w:t>
            </w:r>
          </w:p>
          <w:p w:rsidR="002776D0" w:rsidRDefault="002776D0" w:rsidP="00D47D6D">
            <w:pPr>
              <w:pStyle w:val="Listenabsatz"/>
              <w:numPr>
                <w:ilvl w:val="0"/>
                <w:numId w:val="7"/>
              </w:numPr>
              <w:ind w:left="234" w:hanging="141"/>
              <w:rPr>
                <w:rFonts w:ascii="Arial" w:hAnsi="Arial" w:cs="Arial"/>
                <w:sz w:val="14"/>
                <w:szCs w:val="14"/>
              </w:rPr>
            </w:pPr>
            <w:r>
              <w:rPr>
                <w:rFonts w:ascii="Arial" w:hAnsi="Arial" w:cs="Arial"/>
                <w:sz w:val="14"/>
                <w:szCs w:val="14"/>
              </w:rPr>
              <w:t>Ich kann eine wichtige E-Mail erkennen.</w:t>
            </w:r>
          </w:p>
          <w:p w:rsidR="002776D0" w:rsidRDefault="002776D0" w:rsidP="00D47D6D">
            <w:pPr>
              <w:pStyle w:val="Listenabsatz"/>
              <w:numPr>
                <w:ilvl w:val="0"/>
                <w:numId w:val="7"/>
              </w:numPr>
              <w:ind w:left="234" w:hanging="141"/>
              <w:rPr>
                <w:rFonts w:ascii="Arial" w:hAnsi="Arial" w:cs="Arial"/>
                <w:sz w:val="14"/>
                <w:szCs w:val="14"/>
              </w:rPr>
            </w:pPr>
            <w:r>
              <w:rPr>
                <w:rFonts w:ascii="Arial" w:hAnsi="Arial" w:cs="Arial"/>
                <w:sz w:val="14"/>
                <w:szCs w:val="14"/>
              </w:rPr>
              <w:t>Ich kann eine E-Mail öffnen und lesen. Ich kann den Inhalt erzählen.</w:t>
            </w:r>
          </w:p>
          <w:p w:rsidR="002776D0" w:rsidRDefault="002776D0" w:rsidP="00D47D6D">
            <w:pPr>
              <w:pStyle w:val="Listenabsatz"/>
              <w:numPr>
                <w:ilvl w:val="0"/>
                <w:numId w:val="7"/>
              </w:numPr>
              <w:ind w:left="234" w:hanging="141"/>
              <w:rPr>
                <w:rFonts w:ascii="Arial" w:hAnsi="Arial" w:cs="Arial"/>
                <w:sz w:val="14"/>
                <w:szCs w:val="14"/>
              </w:rPr>
            </w:pPr>
            <w:r>
              <w:rPr>
                <w:rFonts w:ascii="Arial" w:hAnsi="Arial" w:cs="Arial"/>
                <w:sz w:val="14"/>
                <w:szCs w:val="14"/>
              </w:rPr>
              <w:t>Ich kann eine E-Mail schreiben.</w:t>
            </w:r>
          </w:p>
          <w:p w:rsidR="002776D0" w:rsidRDefault="002776D0" w:rsidP="00D47D6D">
            <w:pPr>
              <w:pStyle w:val="Listenabsatz"/>
              <w:numPr>
                <w:ilvl w:val="0"/>
                <w:numId w:val="7"/>
              </w:numPr>
              <w:ind w:left="234" w:hanging="141"/>
              <w:rPr>
                <w:rFonts w:ascii="Arial" w:hAnsi="Arial" w:cs="Arial"/>
                <w:sz w:val="14"/>
                <w:szCs w:val="14"/>
              </w:rPr>
            </w:pPr>
            <w:r>
              <w:rPr>
                <w:rFonts w:ascii="Arial" w:hAnsi="Arial" w:cs="Arial"/>
                <w:sz w:val="14"/>
                <w:szCs w:val="14"/>
              </w:rPr>
              <w:t>Ich kann eine E-Mail senden.</w:t>
            </w:r>
          </w:p>
          <w:p w:rsidR="002776D0" w:rsidRDefault="002776D0" w:rsidP="00D47D6D">
            <w:pPr>
              <w:pStyle w:val="Listenabsatz"/>
              <w:numPr>
                <w:ilvl w:val="0"/>
                <w:numId w:val="7"/>
              </w:numPr>
              <w:ind w:left="234" w:hanging="141"/>
              <w:rPr>
                <w:rFonts w:ascii="Arial" w:hAnsi="Arial" w:cs="Arial"/>
                <w:sz w:val="14"/>
                <w:szCs w:val="14"/>
              </w:rPr>
            </w:pPr>
            <w:r>
              <w:rPr>
                <w:rFonts w:ascii="Arial" w:hAnsi="Arial" w:cs="Arial"/>
                <w:sz w:val="14"/>
                <w:szCs w:val="14"/>
              </w:rPr>
              <w:t>Ich kann auf eine E-Mail antworten. Ich kann eine E-Mail weiterleiten.</w:t>
            </w:r>
          </w:p>
          <w:p w:rsidR="002776D0" w:rsidRDefault="002776D0" w:rsidP="00D47D6D">
            <w:pPr>
              <w:pStyle w:val="Listenabsatz"/>
              <w:numPr>
                <w:ilvl w:val="0"/>
                <w:numId w:val="7"/>
              </w:numPr>
              <w:ind w:left="234" w:hanging="141"/>
              <w:rPr>
                <w:rFonts w:ascii="Arial" w:hAnsi="Arial" w:cs="Arial"/>
                <w:sz w:val="14"/>
                <w:szCs w:val="14"/>
              </w:rPr>
            </w:pPr>
            <w:r>
              <w:rPr>
                <w:rFonts w:ascii="Arial" w:hAnsi="Arial" w:cs="Arial"/>
                <w:sz w:val="14"/>
                <w:szCs w:val="14"/>
              </w:rPr>
              <w:t>Ich kann Dateien anhängen. Das nennt man Datei-Anhang.</w:t>
            </w:r>
          </w:p>
          <w:p w:rsidR="002776D0" w:rsidRDefault="002776D0" w:rsidP="00D47D6D">
            <w:pPr>
              <w:pStyle w:val="Listenabsatz"/>
              <w:numPr>
                <w:ilvl w:val="0"/>
                <w:numId w:val="7"/>
              </w:numPr>
              <w:ind w:left="234" w:hanging="141"/>
              <w:rPr>
                <w:rFonts w:ascii="Arial" w:hAnsi="Arial" w:cs="Arial"/>
                <w:sz w:val="14"/>
                <w:szCs w:val="14"/>
              </w:rPr>
            </w:pPr>
            <w:r>
              <w:rPr>
                <w:rFonts w:ascii="Arial" w:hAnsi="Arial" w:cs="Arial"/>
                <w:sz w:val="14"/>
                <w:szCs w:val="14"/>
              </w:rPr>
              <w:t>Ich kann Datei-Anhänge öffnen. Ich öffne nur Datei-Anhänge von Menschen, die ich kenne. Ich kann Datei-Anhänge speichern.</w:t>
            </w:r>
          </w:p>
          <w:p w:rsidR="002776D0" w:rsidRPr="00BE0ECF" w:rsidRDefault="002776D0" w:rsidP="00D47D6D">
            <w:pPr>
              <w:pStyle w:val="Listenabsatz"/>
              <w:numPr>
                <w:ilvl w:val="0"/>
                <w:numId w:val="7"/>
              </w:numPr>
              <w:ind w:left="234" w:hanging="141"/>
              <w:rPr>
                <w:rFonts w:ascii="Arial" w:hAnsi="Arial" w:cs="Arial"/>
                <w:sz w:val="14"/>
                <w:szCs w:val="14"/>
              </w:rPr>
            </w:pPr>
            <w:r>
              <w:rPr>
                <w:rFonts w:ascii="Arial" w:hAnsi="Arial" w:cs="Arial"/>
                <w:sz w:val="14"/>
                <w:szCs w:val="14"/>
              </w:rPr>
              <w:t>Manche E-Mails sind für den Computer gefährlich. Sie können den Computer kaputt machen. Ich kann gefährliche E-Mails erkennen. Ich kann gefährliche E-Mails löschen. Ich kann mir Hilfe holen.</w:t>
            </w:r>
          </w:p>
        </w:tc>
      </w:tr>
      <w:tr w:rsidR="002776D0" w:rsidTr="00D47D6D">
        <w:tc>
          <w:tcPr>
            <w:tcW w:w="1612" w:type="pct"/>
          </w:tcPr>
          <w:p w:rsidR="002776D0" w:rsidRDefault="002776D0" w:rsidP="00D47D6D">
            <w:pPr>
              <w:tabs>
                <w:tab w:val="left" w:pos="3417"/>
              </w:tabs>
            </w:pPr>
            <w:r>
              <w:t>Kommunikationsprozesse mit digitalen Medien verantwortungsbewusst gestalten</w:t>
            </w:r>
          </w:p>
        </w:tc>
        <w:tc>
          <w:tcPr>
            <w:tcW w:w="1694" w:type="pct"/>
          </w:tcPr>
          <w:p w:rsidR="002776D0" w:rsidRDefault="002776D0" w:rsidP="002776D0">
            <w:pPr>
              <w:numPr>
                <w:ilvl w:val="0"/>
                <w:numId w:val="2"/>
              </w:numPr>
              <w:tabs>
                <w:tab w:val="clear" w:pos="720"/>
              </w:tabs>
              <w:spacing w:before="100" w:beforeAutospacing="1" w:after="100" w:afterAutospacing="1"/>
              <w:ind w:left="344" w:hanging="260"/>
            </w:pPr>
            <w:r>
              <w:t xml:space="preserve">unterscheiden, ob Nachrichten für sie wichtig, unwichtig oder gefährlich sind </w:t>
            </w:r>
          </w:p>
          <w:p w:rsidR="002776D0" w:rsidRDefault="002776D0" w:rsidP="002776D0">
            <w:pPr>
              <w:numPr>
                <w:ilvl w:val="0"/>
                <w:numId w:val="2"/>
              </w:numPr>
              <w:tabs>
                <w:tab w:val="clear" w:pos="720"/>
              </w:tabs>
              <w:spacing w:before="100" w:beforeAutospacing="1" w:after="100" w:afterAutospacing="1"/>
              <w:ind w:left="344" w:hanging="260"/>
            </w:pPr>
            <w:r>
              <w:t xml:space="preserve">Spam-Mails erkennen und löschen </w:t>
            </w:r>
          </w:p>
          <w:p w:rsidR="002776D0" w:rsidRPr="002776D0" w:rsidRDefault="002776D0" w:rsidP="002776D0">
            <w:pPr>
              <w:numPr>
                <w:ilvl w:val="0"/>
                <w:numId w:val="2"/>
              </w:numPr>
              <w:tabs>
                <w:tab w:val="clear" w:pos="720"/>
              </w:tabs>
              <w:spacing w:before="100" w:beforeAutospacing="1" w:after="100" w:afterAutospacing="1"/>
              <w:ind w:left="344" w:hanging="260"/>
            </w:pPr>
            <w:r>
              <w:t xml:space="preserve">bei unangenehmen bzw. ungeeigneten Inhalten jemanden um Rat fragen oder um Hilfe bitten </w:t>
            </w:r>
          </w:p>
        </w:tc>
        <w:tc>
          <w:tcPr>
            <w:tcW w:w="1694" w:type="pct"/>
            <w:vMerge/>
          </w:tcPr>
          <w:p w:rsidR="002776D0" w:rsidRDefault="002776D0" w:rsidP="00D47D6D"/>
        </w:tc>
      </w:tr>
    </w:tbl>
    <w:p w:rsidR="00984AE5" w:rsidRDefault="00984AE5" w:rsidP="00E04EA6">
      <w:pPr>
        <w:pStyle w:val="berschrift1"/>
        <w:rPr>
          <w:b/>
        </w:rPr>
        <w:sectPr w:rsidR="00984AE5" w:rsidSect="003235A3">
          <w:headerReference w:type="default" r:id="rId8"/>
          <w:footerReference w:type="default" r:id="rId9"/>
          <w:pgSz w:w="16838" w:h="11906" w:orient="landscape"/>
          <w:pgMar w:top="567" w:right="1134" w:bottom="567" w:left="1134" w:header="283" w:footer="567" w:gutter="0"/>
          <w:cols w:space="708"/>
          <w:titlePg/>
          <w:docGrid w:linePitch="360"/>
        </w:sectPr>
      </w:pPr>
    </w:p>
    <w:tbl>
      <w:tblPr>
        <w:tblStyle w:val="Tabellenraster"/>
        <w:tblW w:w="0" w:type="auto"/>
        <w:tblLook w:val="04A0" w:firstRow="1" w:lastRow="0" w:firstColumn="1" w:lastColumn="0" w:noHBand="0" w:noVBand="1"/>
      </w:tblPr>
      <w:tblGrid>
        <w:gridCol w:w="4759"/>
        <w:gridCol w:w="4759"/>
        <w:gridCol w:w="4759"/>
      </w:tblGrid>
      <w:tr w:rsidR="002B2663" w:rsidTr="002B2663">
        <w:tc>
          <w:tcPr>
            <w:tcW w:w="4759" w:type="dxa"/>
          </w:tcPr>
          <w:p w:rsidR="002B2663" w:rsidRPr="00984AE5" w:rsidRDefault="002B2663" w:rsidP="002B2663">
            <w:pPr>
              <w:rPr>
                <w:b/>
              </w:rPr>
            </w:pPr>
            <w:r w:rsidRPr="00984AE5">
              <w:rPr>
                <w:b/>
              </w:rPr>
              <w:lastRenderedPageBreak/>
              <w:t>Kompetenzbereiche</w:t>
            </w:r>
          </w:p>
        </w:tc>
        <w:tc>
          <w:tcPr>
            <w:tcW w:w="4759" w:type="dxa"/>
          </w:tcPr>
          <w:p w:rsidR="002B2663" w:rsidRDefault="002B2663" w:rsidP="002B2663">
            <w:r>
              <w:rPr>
                <w:b/>
              </w:rPr>
              <w:t>Grundschule-Orientierungsstufe</w:t>
            </w:r>
          </w:p>
        </w:tc>
        <w:tc>
          <w:tcPr>
            <w:tcW w:w="4759" w:type="dxa"/>
          </w:tcPr>
          <w:p w:rsidR="002B2663" w:rsidRDefault="002B2663" w:rsidP="002B2663">
            <w:r>
              <w:rPr>
                <w:b/>
              </w:rPr>
              <w:t>Sekundarstufe I</w:t>
            </w:r>
          </w:p>
        </w:tc>
      </w:tr>
      <w:tr w:rsidR="002B2663" w:rsidTr="002B2663">
        <w:tc>
          <w:tcPr>
            <w:tcW w:w="4759" w:type="dxa"/>
            <w:vMerge w:val="restart"/>
            <w:shd w:val="clear" w:color="auto" w:fill="EDEDED" w:themeFill="accent3" w:themeFillTint="33"/>
          </w:tcPr>
          <w:p w:rsidR="002B2663" w:rsidRDefault="002B2663" w:rsidP="002B2663">
            <w:r>
              <w:t>Anwenden und Handeln</w:t>
            </w:r>
          </w:p>
        </w:tc>
        <w:tc>
          <w:tcPr>
            <w:tcW w:w="4759" w:type="dxa"/>
          </w:tcPr>
          <w:p w:rsidR="002B2663" w:rsidRPr="005D3F6C" w:rsidRDefault="002B2663" w:rsidP="002B2663">
            <w:pPr>
              <w:rPr>
                <w:sz w:val="21"/>
                <w:szCs w:val="21"/>
              </w:rPr>
            </w:pPr>
            <w:r w:rsidRPr="005D3F6C">
              <w:rPr>
                <w:sz w:val="21"/>
                <w:szCs w:val="21"/>
              </w:rPr>
              <w:t>Grundlegende digitale Werkzeuge und Anwendungen kennen und in verschiedenen Sachzusammenhängen zielgerichtet nutzen </w:t>
            </w:r>
          </w:p>
        </w:tc>
        <w:tc>
          <w:tcPr>
            <w:tcW w:w="4759" w:type="dxa"/>
          </w:tcPr>
          <w:p w:rsidR="002B2663" w:rsidRPr="005D3F6C" w:rsidRDefault="002B2663" w:rsidP="002B2663">
            <w:pPr>
              <w:rPr>
                <w:sz w:val="21"/>
                <w:szCs w:val="21"/>
              </w:rPr>
            </w:pPr>
            <w:r w:rsidRPr="005D3F6C">
              <w:rPr>
                <w:sz w:val="21"/>
                <w:szCs w:val="21"/>
              </w:rPr>
              <w:t>Grundlegende digitale Werkzeuge und Anwendungen kennen, zielgerichtet und kreativ nutzen</w:t>
            </w:r>
          </w:p>
        </w:tc>
      </w:tr>
      <w:tr w:rsidR="002B2663" w:rsidTr="002B2663">
        <w:tc>
          <w:tcPr>
            <w:tcW w:w="4759" w:type="dxa"/>
            <w:vMerge/>
            <w:shd w:val="clear" w:color="auto" w:fill="EDEDED" w:themeFill="accent3" w:themeFillTint="33"/>
          </w:tcPr>
          <w:p w:rsidR="002B2663" w:rsidRDefault="002B2663" w:rsidP="002B2663"/>
        </w:tc>
        <w:tc>
          <w:tcPr>
            <w:tcW w:w="4759" w:type="dxa"/>
          </w:tcPr>
          <w:p w:rsidR="002B2663" w:rsidRPr="005D3F6C" w:rsidRDefault="002B2663" w:rsidP="002B2663">
            <w:pPr>
              <w:rPr>
                <w:sz w:val="21"/>
                <w:szCs w:val="21"/>
              </w:rPr>
            </w:pPr>
            <w:r w:rsidRPr="005D3F6C">
              <w:rPr>
                <w:sz w:val="21"/>
                <w:szCs w:val="21"/>
              </w:rPr>
              <w:t>Digitale Lernangebote und Arbeitsumgebungen für den eigenen Bedarf kennen, nutzen und anpassen </w:t>
            </w:r>
          </w:p>
        </w:tc>
        <w:tc>
          <w:tcPr>
            <w:tcW w:w="4759" w:type="dxa"/>
          </w:tcPr>
          <w:p w:rsidR="002B2663" w:rsidRPr="005D3F6C" w:rsidRDefault="002B2663" w:rsidP="002B2663">
            <w:pPr>
              <w:rPr>
                <w:sz w:val="21"/>
                <w:szCs w:val="21"/>
              </w:rPr>
            </w:pPr>
            <w:r w:rsidRPr="005D3F6C">
              <w:rPr>
                <w:sz w:val="21"/>
                <w:szCs w:val="21"/>
              </w:rPr>
              <w:t>Digitale Lernangebote und Arbeitsumgebungen für den eigenen Bedarf nutzen und anpassen, Grenzen erkennen und benennen</w:t>
            </w:r>
          </w:p>
        </w:tc>
      </w:tr>
      <w:tr w:rsidR="002B2663" w:rsidTr="002B2663">
        <w:tc>
          <w:tcPr>
            <w:tcW w:w="4759" w:type="dxa"/>
            <w:vMerge/>
            <w:shd w:val="clear" w:color="auto" w:fill="EDEDED" w:themeFill="accent3" w:themeFillTint="33"/>
          </w:tcPr>
          <w:p w:rsidR="002B2663" w:rsidRDefault="002B2663" w:rsidP="002B2663"/>
        </w:tc>
        <w:tc>
          <w:tcPr>
            <w:tcW w:w="4759" w:type="dxa"/>
          </w:tcPr>
          <w:p w:rsidR="002B2663" w:rsidRPr="005D3F6C" w:rsidRDefault="00983D6B" w:rsidP="002B2663">
            <w:pPr>
              <w:rPr>
                <w:sz w:val="21"/>
                <w:szCs w:val="21"/>
              </w:rPr>
            </w:pPr>
            <w:r w:rsidRPr="005D3F6C">
              <w:rPr>
                <w:sz w:val="21"/>
                <w:szCs w:val="21"/>
              </w:rPr>
              <w:t>Lösungswege entwickeln, Ergebnisse mit anderen teilen</w:t>
            </w:r>
          </w:p>
        </w:tc>
        <w:tc>
          <w:tcPr>
            <w:tcW w:w="4759" w:type="dxa"/>
          </w:tcPr>
          <w:p w:rsidR="002B2663" w:rsidRPr="005D3F6C" w:rsidRDefault="002B2663" w:rsidP="002B2663">
            <w:pPr>
              <w:rPr>
                <w:sz w:val="21"/>
                <w:szCs w:val="21"/>
              </w:rPr>
            </w:pPr>
            <w:r w:rsidRPr="005D3F6C">
              <w:rPr>
                <w:sz w:val="21"/>
                <w:szCs w:val="21"/>
              </w:rPr>
              <w:t>Passende Strategien und Lösungswege entwickeln, Ergebnisse mit anderen teilen</w:t>
            </w:r>
          </w:p>
        </w:tc>
      </w:tr>
      <w:tr w:rsidR="002B2663" w:rsidTr="009C3A8D">
        <w:tc>
          <w:tcPr>
            <w:tcW w:w="4759" w:type="dxa"/>
            <w:vMerge/>
            <w:shd w:val="clear" w:color="auto" w:fill="EDEDED" w:themeFill="accent3" w:themeFillTint="33"/>
          </w:tcPr>
          <w:p w:rsidR="002B2663" w:rsidRDefault="002B2663" w:rsidP="002B2663"/>
        </w:tc>
        <w:tc>
          <w:tcPr>
            <w:tcW w:w="4759" w:type="dxa"/>
            <w:tcBorders>
              <w:bottom w:val="single" w:sz="18" w:space="0" w:color="auto"/>
            </w:tcBorders>
          </w:tcPr>
          <w:p w:rsidR="002B2663" w:rsidRPr="005D3F6C" w:rsidRDefault="002B2663" w:rsidP="002B2663">
            <w:pPr>
              <w:rPr>
                <w:sz w:val="21"/>
                <w:szCs w:val="21"/>
              </w:rPr>
            </w:pPr>
            <w:r w:rsidRPr="005D3F6C">
              <w:rPr>
                <w:sz w:val="21"/>
                <w:szCs w:val="21"/>
              </w:rPr>
              <w:t>Funktionsweisen und grundlegende Strukturen digitaler Werkzeuge kennen und einfache Algorithmen verstehen </w:t>
            </w:r>
          </w:p>
        </w:tc>
        <w:tc>
          <w:tcPr>
            <w:tcW w:w="4759" w:type="dxa"/>
            <w:tcBorders>
              <w:bottom w:val="single" w:sz="18" w:space="0" w:color="auto"/>
            </w:tcBorders>
          </w:tcPr>
          <w:p w:rsidR="002B2663" w:rsidRPr="005D3F6C" w:rsidRDefault="002B2663" w:rsidP="002B2663">
            <w:pPr>
              <w:rPr>
                <w:sz w:val="21"/>
                <w:szCs w:val="21"/>
              </w:rPr>
            </w:pPr>
            <w:r w:rsidRPr="005D3F6C">
              <w:rPr>
                <w:sz w:val="21"/>
                <w:szCs w:val="21"/>
              </w:rPr>
              <w:t>Funktionsweisen und grundlegende Strukturen digitaler Werkzeuge erkennen, verstehen und selbst in Sequenzen anwenden</w:t>
            </w:r>
          </w:p>
        </w:tc>
      </w:tr>
      <w:tr w:rsidR="002B2663" w:rsidTr="009C3A8D">
        <w:tc>
          <w:tcPr>
            <w:tcW w:w="4759" w:type="dxa"/>
            <w:vMerge w:val="restart"/>
            <w:shd w:val="clear" w:color="auto" w:fill="F0E4F4"/>
          </w:tcPr>
          <w:p w:rsidR="002B2663" w:rsidRPr="00984AE5" w:rsidRDefault="002B2663" w:rsidP="002B2663">
            <w:pPr>
              <w:spacing w:before="100" w:beforeAutospacing="1" w:after="100" w:afterAutospacing="1"/>
              <w:rPr>
                <w:rFonts w:eastAsia="Times New Roman" w:cstheme="minorHAnsi"/>
                <w:lang w:eastAsia="de-DE"/>
              </w:rPr>
            </w:pPr>
            <w:r w:rsidRPr="00984AE5">
              <w:rPr>
                <w:rFonts w:eastAsia="Times New Roman" w:cstheme="minorHAnsi"/>
                <w:lang w:eastAsia="de-DE"/>
              </w:rPr>
              <w:t>Problembewusst und sicher Agieren</w:t>
            </w:r>
          </w:p>
        </w:tc>
        <w:tc>
          <w:tcPr>
            <w:tcW w:w="4759" w:type="dxa"/>
            <w:tcBorders>
              <w:top w:val="single" w:sz="18" w:space="0" w:color="auto"/>
            </w:tcBorders>
          </w:tcPr>
          <w:p w:rsidR="002B2663" w:rsidRPr="005D3F6C" w:rsidRDefault="002B2663" w:rsidP="002B2663">
            <w:pPr>
              <w:rPr>
                <w:sz w:val="21"/>
                <w:szCs w:val="21"/>
              </w:rPr>
            </w:pPr>
            <w:r w:rsidRPr="005D3F6C">
              <w:rPr>
                <w:sz w:val="21"/>
                <w:szCs w:val="21"/>
              </w:rPr>
              <w:t>Chancen und Risiken digitaler Umgebungen benennen</w:t>
            </w:r>
          </w:p>
        </w:tc>
        <w:tc>
          <w:tcPr>
            <w:tcW w:w="4759" w:type="dxa"/>
            <w:tcBorders>
              <w:top w:val="single" w:sz="18" w:space="0" w:color="auto"/>
            </w:tcBorders>
          </w:tcPr>
          <w:p w:rsidR="002B2663" w:rsidRPr="005D3F6C" w:rsidRDefault="002B2663" w:rsidP="002B2663">
            <w:pPr>
              <w:rPr>
                <w:sz w:val="21"/>
                <w:szCs w:val="21"/>
              </w:rPr>
            </w:pPr>
            <w:r w:rsidRPr="005D3F6C">
              <w:rPr>
                <w:sz w:val="21"/>
                <w:szCs w:val="21"/>
              </w:rPr>
              <w:t>Chancen und Risiken digitaler Umgebungen benennen und einschätzen</w:t>
            </w:r>
          </w:p>
        </w:tc>
      </w:tr>
      <w:tr w:rsidR="002B2663" w:rsidTr="002B2663">
        <w:tc>
          <w:tcPr>
            <w:tcW w:w="4759" w:type="dxa"/>
            <w:vMerge/>
            <w:shd w:val="clear" w:color="auto" w:fill="F0E4F4"/>
          </w:tcPr>
          <w:p w:rsidR="002B2663" w:rsidRDefault="002B2663" w:rsidP="002B2663"/>
        </w:tc>
        <w:tc>
          <w:tcPr>
            <w:tcW w:w="4759" w:type="dxa"/>
          </w:tcPr>
          <w:p w:rsidR="002B2663" w:rsidRPr="005D3F6C" w:rsidRDefault="002B2663" w:rsidP="002B2663">
            <w:pPr>
              <w:rPr>
                <w:sz w:val="21"/>
                <w:szCs w:val="21"/>
              </w:rPr>
            </w:pPr>
            <w:r w:rsidRPr="005D3F6C">
              <w:rPr>
                <w:sz w:val="21"/>
                <w:szCs w:val="21"/>
              </w:rPr>
              <w:t>Maßnahmen für Datensicherheit ergreifen und die Privatsphäre schützen</w:t>
            </w:r>
          </w:p>
        </w:tc>
        <w:tc>
          <w:tcPr>
            <w:tcW w:w="4759" w:type="dxa"/>
          </w:tcPr>
          <w:p w:rsidR="002B2663" w:rsidRPr="005D3F6C" w:rsidRDefault="002B2663" w:rsidP="002B2663">
            <w:pPr>
              <w:tabs>
                <w:tab w:val="left" w:pos="1635"/>
              </w:tabs>
              <w:rPr>
                <w:sz w:val="21"/>
                <w:szCs w:val="21"/>
              </w:rPr>
            </w:pPr>
            <w:r w:rsidRPr="005D3F6C">
              <w:rPr>
                <w:sz w:val="21"/>
                <w:szCs w:val="21"/>
              </w:rPr>
              <w:t>Maßnahmen für Datensicherheit und gegen Datenmissbrauch ergreifen, aktuell halten und die Privatsphäre schützen</w:t>
            </w:r>
          </w:p>
        </w:tc>
      </w:tr>
      <w:tr w:rsidR="002B2663" w:rsidTr="002B2663">
        <w:tc>
          <w:tcPr>
            <w:tcW w:w="4759" w:type="dxa"/>
            <w:vMerge/>
            <w:shd w:val="clear" w:color="auto" w:fill="F0E4F4"/>
          </w:tcPr>
          <w:p w:rsidR="002B2663" w:rsidRDefault="002B2663" w:rsidP="002B2663"/>
        </w:tc>
        <w:tc>
          <w:tcPr>
            <w:tcW w:w="4759" w:type="dxa"/>
          </w:tcPr>
          <w:p w:rsidR="002B2663" w:rsidRPr="005D3F6C" w:rsidRDefault="002B2663" w:rsidP="002B2663">
            <w:pPr>
              <w:rPr>
                <w:sz w:val="21"/>
                <w:szCs w:val="21"/>
              </w:rPr>
            </w:pPr>
            <w:r w:rsidRPr="005D3F6C">
              <w:rPr>
                <w:sz w:val="21"/>
                <w:szCs w:val="21"/>
              </w:rPr>
              <w:t>Grundlegende Jugend- und Verbraucherschutzbestimmungen beachten</w:t>
            </w:r>
          </w:p>
        </w:tc>
        <w:tc>
          <w:tcPr>
            <w:tcW w:w="4759" w:type="dxa"/>
          </w:tcPr>
          <w:p w:rsidR="002B2663" w:rsidRPr="005D3F6C" w:rsidRDefault="002B2663" w:rsidP="002B2663">
            <w:pPr>
              <w:rPr>
                <w:sz w:val="21"/>
                <w:szCs w:val="21"/>
              </w:rPr>
            </w:pPr>
            <w:r w:rsidRPr="005D3F6C">
              <w:rPr>
                <w:sz w:val="21"/>
                <w:szCs w:val="21"/>
              </w:rPr>
              <w:t>Jugend- und Verbraucherschutz- Bestimmungen beachten, Auswirkungen und Folgen benennen</w:t>
            </w:r>
          </w:p>
        </w:tc>
      </w:tr>
      <w:tr w:rsidR="002B2663" w:rsidTr="009C3A8D">
        <w:tc>
          <w:tcPr>
            <w:tcW w:w="4759" w:type="dxa"/>
            <w:vMerge/>
            <w:shd w:val="clear" w:color="auto" w:fill="F0E4F4"/>
          </w:tcPr>
          <w:p w:rsidR="002B2663" w:rsidRDefault="002B2663" w:rsidP="002B2663"/>
        </w:tc>
        <w:tc>
          <w:tcPr>
            <w:tcW w:w="4759" w:type="dxa"/>
            <w:tcBorders>
              <w:bottom w:val="single" w:sz="18" w:space="0" w:color="auto"/>
            </w:tcBorders>
          </w:tcPr>
          <w:p w:rsidR="002B2663" w:rsidRPr="005D3F6C" w:rsidRDefault="002B2663" w:rsidP="002B2663">
            <w:pPr>
              <w:rPr>
                <w:sz w:val="21"/>
                <w:szCs w:val="21"/>
              </w:rPr>
            </w:pPr>
            <w:r w:rsidRPr="005D3F6C">
              <w:rPr>
                <w:sz w:val="21"/>
                <w:szCs w:val="21"/>
              </w:rPr>
              <w:t>Verantwortungsbewusst mit digitalen Medien umgehen</w:t>
            </w:r>
          </w:p>
        </w:tc>
        <w:tc>
          <w:tcPr>
            <w:tcW w:w="4759" w:type="dxa"/>
            <w:tcBorders>
              <w:bottom w:val="single" w:sz="18" w:space="0" w:color="auto"/>
            </w:tcBorders>
          </w:tcPr>
          <w:p w:rsidR="002B2663" w:rsidRPr="005D3F6C" w:rsidRDefault="002B2663" w:rsidP="002B2663">
            <w:pPr>
              <w:rPr>
                <w:sz w:val="21"/>
                <w:szCs w:val="21"/>
              </w:rPr>
            </w:pPr>
            <w:r w:rsidRPr="005D3F6C">
              <w:rPr>
                <w:sz w:val="21"/>
                <w:szCs w:val="21"/>
              </w:rPr>
              <w:t>Folgen für Gesundheit und Umwelt einschätzen, reflektiert, verantwortungsbewusst und nachhaltig handeln</w:t>
            </w:r>
          </w:p>
        </w:tc>
      </w:tr>
      <w:tr w:rsidR="002B2663" w:rsidTr="009C3A8D">
        <w:tc>
          <w:tcPr>
            <w:tcW w:w="4759" w:type="dxa"/>
            <w:vMerge w:val="restart"/>
            <w:shd w:val="clear" w:color="auto" w:fill="E2EFD9" w:themeFill="accent6" w:themeFillTint="33"/>
          </w:tcPr>
          <w:p w:rsidR="002B2663" w:rsidRPr="00984AE5" w:rsidRDefault="002B2663" w:rsidP="002B2663">
            <w:pPr>
              <w:spacing w:before="100" w:beforeAutospacing="1" w:after="100" w:afterAutospacing="1"/>
              <w:rPr>
                <w:rFonts w:eastAsia="Times New Roman" w:cstheme="minorHAnsi"/>
                <w:lang w:eastAsia="de-DE"/>
              </w:rPr>
            </w:pPr>
            <w:r w:rsidRPr="00984AE5">
              <w:rPr>
                <w:rFonts w:eastAsia="Times New Roman" w:cstheme="minorHAnsi"/>
                <w:lang w:eastAsia="de-DE"/>
              </w:rPr>
              <w:t>Analysieren und Reflektieren</w:t>
            </w:r>
          </w:p>
        </w:tc>
        <w:tc>
          <w:tcPr>
            <w:tcW w:w="4759" w:type="dxa"/>
            <w:tcBorders>
              <w:top w:val="single" w:sz="18" w:space="0" w:color="auto"/>
            </w:tcBorders>
          </w:tcPr>
          <w:p w:rsidR="002B2663" w:rsidRPr="005D3F6C" w:rsidRDefault="002B2663" w:rsidP="002B2663">
            <w:pPr>
              <w:rPr>
                <w:sz w:val="21"/>
                <w:szCs w:val="21"/>
              </w:rPr>
            </w:pPr>
            <w:r w:rsidRPr="005D3F6C">
              <w:rPr>
                <w:sz w:val="21"/>
                <w:szCs w:val="21"/>
              </w:rPr>
              <w:t xml:space="preserve">Die Vielfalt der digitalen Medienwelt </w:t>
            </w:r>
            <w:proofErr w:type="gramStart"/>
            <w:r w:rsidRPr="005D3F6C">
              <w:rPr>
                <w:sz w:val="21"/>
                <w:szCs w:val="21"/>
              </w:rPr>
              <w:t>kennen</w:t>
            </w:r>
            <w:proofErr w:type="gramEnd"/>
            <w:r w:rsidRPr="005D3F6C">
              <w:rPr>
                <w:sz w:val="21"/>
                <w:szCs w:val="21"/>
              </w:rPr>
              <w:t xml:space="preserve"> und die eigenen Bedürfnisse einschätzen</w:t>
            </w:r>
          </w:p>
        </w:tc>
        <w:tc>
          <w:tcPr>
            <w:tcW w:w="4759" w:type="dxa"/>
            <w:tcBorders>
              <w:top w:val="single" w:sz="18" w:space="0" w:color="auto"/>
            </w:tcBorders>
          </w:tcPr>
          <w:p w:rsidR="002B2663" w:rsidRPr="005D3F6C" w:rsidRDefault="002B2663" w:rsidP="002B2663">
            <w:pPr>
              <w:rPr>
                <w:sz w:val="21"/>
                <w:szCs w:val="21"/>
              </w:rPr>
            </w:pPr>
            <w:r w:rsidRPr="005D3F6C">
              <w:rPr>
                <w:sz w:val="21"/>
                <w:szCs w:val="21"/>
              </w:rPr>
              <w:t xml:space="preserve">Die Vielfalt der digitalen Medienwelt </w:t>
            </w:r>
            <w:proofErr w:type="gramStart"/>
            <w:r w:rsidRPr="005D3F6C">
              <w:rPr>
                <w:sz w:val="21"/>
                <w:szCs w:val="21"/>
              </w:rPr>
              <w:t>kennen</w:t>
            </w:r>
            <w:proofErr w:type="gramEnd"/>
            <w:r w:rsidRPr="005D3F6C">
              <w:rPr>
                <w:sz w:val="21"/>
                <w:szCs w:val="21"/>
              </w:rPr>
              <w:t>, die eigenen Bedürfnisse sowie gesellschaftliche Folgen einschätzen</w:t>
            </w:r>
          </w:p>
        </w:tc>
      </w:tr>
      <w:tr w:rsidR="002B2663" w:rsidTr="002B2663">
        <w:tc>
          <w:tcPr>
            <w:tcW w:w="4759" w:type="dxa"/>
            <w:vMerge/>
            <w:shd w:val="clear" w:color="auto" w:fill="E2EFD9" w:themeFill="accent6" w:themeFillTint="33"/>
          </w:tcPr>
          <w:p w:rsidR="002B2663" w:rsidRDefault="002B2663" w:rsidP="002B2663"/>
        </w:tc>
        <w:tc>
          <w:tcPr>
            <w:tcW w:w="4759" w:type="dxa"/>
          </w:tcPr>
          <w:p w:rsidR="002B2663" w:rsidRPr="005D3F6C" w:rsidRDefault="002B2663" w:rsidP="002B2663">
            <w:pPr>
              <w:rPr>
                <w:sz w:val="21"/>
                <w:szCs w:val="21"/>
              </w:rPr>
            </w:pPr>
            <w:r w:rsidRPr="005D3F6C">
              <w:rPr>
                <w:sz w:val="21"/>
                <w:szCs w:val="21"/>
              </w:rPr>
              <w:t>Die Medienlandschaft aus der Lebenswelt und der Alltagserfahrung heraus beschreiben</w:t>
            </w:r>
          </w:p>
        </w:tc>
        <w:tc>
          <w:tcPr>
            <w:tcW w:w="4759" w:type="dxa"/>
          </w:tcPr>
          <w:p w:rsidR="002B2663" w:rsidRPr="005D3F6C" w:rsidRDefault="002B2663" w:rsidP="002B2663">
            <w:pPr>
              <w:rPr>
                <w:sz w:val="21"/>
                <w:szCs w:val="21"/>
              </w:rPr>
            </w:pPr>
            <w:r w:rsidRPr="005D3F6C">
              <w:rPr>
                <w:sz w:val="21"/>
                <w:szCs w:val="21"/>
              </w:rPr>
              <w:t>Die Rolle der Medien im eigenen Leben und ihren Einfluss auf das Konsumverhalten und soziale Miteinander bewerten</w:t>
            </w:r>
          </w:p>
        </w:tc>
      </w:tr>
      <w:tr w:rsidR="002B2663" w:rsidTr="002B2663">
        <w:tc>
          <w:tcPr>
            <w:tcW w:w="4759" w:type="dxa"/>
            <w:vMerge/>
            <w:shd w:val="clear" w:color="auto" w:fill="E2EFD9" w:themeFill="accent6" w:themeFillTint="33"/>
          </w:tcPr>
          <w:p w:rsidR="002B2663" w:rsidRDefault="002B2663" w:rsidP="002B2663"/>
        </w:tc>
        <w:tc>
          <w:tcPr>
            <w:tcW w:w="4759" w:type="dxa"/>
          </w:tcPr>
          <w:p w:rsidR="002B2663" w:rsidRPr="005D3F6C" w:rsidRDefault="002B2663" w:rsidP="002B2663">
            <w:pPr>
              <w:rPr>
                <w:sz w:val="21"/>
                <w:szCs w:val="21"/>
              </w:rPr>
            </w:pPr>
            <w:r w:rsidRPr="005D3F6C">
              <w:rPr>
                <w:sz w:val="21"/>
                <w:szCs w:val="21"/>
              </w:rPr>
              <w:t>Grundlegende Gestaltungsprinzipien und Wirkmechanismen der Medienwelt erkennen</w:t>
            </w:r>
          </w:p>
        </w:tc>
        <w:tc>
          <w:tcPr>
            <w:tcW w:w="4759" w:type="dxa"/>
          </w:tcPr>
          <w:p w:rsidR="002B2663" w:rsidRPr="005D3F6C" w:rsidRDefault="002B2663" w:rsidP="002B2663">
            <w:pPr>
              <w:rPr>
                <w:sz w:val="21"/>
                <w:szCs w:val="21"/>
              </w:rPr>
            </w:pPr>
            <w:r w:rsidRPr="005D3F6C">
              <w:rPr>
                <w:sz w:val="21"/>
                <w:szCs w:val="21"/>
              </w:rPr>
              <w:t>Gestaltungsprinzipien und Wirkungsmechanismen erkennen, durchschauen und beurteilen</w:t>
            </w:r>
          </w:p>
        </w:tc>
      </w:tr>
      <w:tr w:rsidR="002B2663" w:rsidTr="009C3A8D">
        <w:tc>
          <w:tcPr>
            <w:tcW w:w="4759" w:type="dxa"/>
            <w:vMerge/>
            <w:shd w:val="clear" w:color="auto" w:fill="E2EFD9" w:themeFill="accent6" w:themeFillTint="33"/>
          </w:tcPr>
          <w:p w:rsidR="002B2663" w:rsidRDefault="002B2663" w:rsidP="002B2663"/>
        </w:tc>
        <w:tc>
          <w:tcPr>
            <w:tcW w:w="4759" w:type="dxa"/>
            <w:tcBorders>
              <w:bottom w:val="single" w:sz="18" w:space="0" w:color="auto"/>
            </w:tcBorders>
          </w:tcPr>
          <w:p w:rsidR="005D3F6C" w:rsidRDefault="002B2663" w:rsidP="002B2663">
            <w:pPr>
              <w:tabs>
                <w:tab w:val="left" w:pos="3417"/>
              </w:tabs>
              <w:rPr>
                <w:sz w:val="21"/>
                <w:szCs w:val="21"/>
              </w:rPr>
            </w:pPr>
            <w:r w:rsidRPr="005D3F6C">
              <w:rPr>
                <w:sz w:val="21"/>
                <w:szCs w:val="21"/>
              </w:rPr>
              <w:t xml:space="preserve">Die Bedeutung der digitalen Medien </w:t>
            </w:r>
            <w:proofErr w:type="gramStart"/>
            <w:r w:rsidRPr="005D3F6C">
              <w:rPr>
                <w:sz w:val="21"/>
                <w:szCs w:val="21"/>
              </w:rPr>
              <w:t>erkennen</w:t>
            </w:r>
            <w:proofErr w:type="gramEnd"/>
            <w:r w:rsidRPr="005D3F6C">
              <w:rPr>
                <w:sz w:val="21"/>
                <w:szCs w:val="21"/>
              </w:rPr>
              <w:t xml:space="preserve"> und ein erstes Bewusstsein dafür entwickeln, wie diese das eigene Leben und das Zusammenleben verändern</w:t>
            </w:r>
          </w:p>
          <w:p w:rsidR="002B2663" w:rsidRPr="005D3F6C" w:rsidRDefault="005D3F6C" w:rsidP="005D3F6C">
            <w:pPr>
              <w:tabs>
                <w:tab w:val="left" w:pos="3417"/>
              </w:tabs>
              <w:rPr>
                <w:sz w:val="21"/>
                <w:szCs w:val="21"/>
              </w:rPr>
            </w:pPr>
            <w:r>
              <w:rPr>
                <w:sz w:val="21"/>
                <w:szCs w:val="21"/>
              </w:rPr>
              <w:lastRenderedPageBreak/>
              <w:tab/>
            </w:r>
          </w:p>
        </w:tc>
        <w:tc>
          <w:tcPr>
            <w:tcW w:w="4759" w:type="dxa"/>
            <w:tcBorders>
              <w:bottom w:val="single" w:sz="18" w:space="0" w:color="auto"/>
            </w:tcBorders>
          </w:tcPr>
          <w:p w:rsidR="002B2663" w:rsidRPr="005D3F6C" w:rsidRDefault="002B2663" w:rsidP="002B2663">
            <w:pPr>
              <w:rPr>
                <w:sz w:val="21"/>
                <w:szCs w:val="21"/>
              </w:rPr>
            </w:pPr>
            <w:r w:rsidRPr="005D3F6C">
              <w:rPr>
                <w:sz w:val="21"/>
                <w:szCs w:val="21"/>
              </w:rPr>
              <w:lastRenderedPageBreak/>
              <w:t>Die Potenziale der Digitalisierung für die eigene Weiterentwicklung, für soziale und politische Teilhabe reflektieren und dem eigenen Handeln zugrunde legen</w:t>
            </w:r>
          </w:p>
        </w:tc>
      </w:tr>
      <w:tr w:rsidR="002B2663" w:rsidTr="009C3A8D">
        <w:tc>
          <w:tcPr>
            <w:tcW w:w="4759" w:type="dxa"/>
            <w:vMerge w:val="restart"/>
            <w:shd w:val="clear" w:color="auto" w:fill="FBE4D5" w:themeFill="accent2" w:themeFillTint="33"/>
          </w:tcPr>
          <w:p w:rsidR="002B2663" w:rsidRPr="00984AE5" w:rsidRDefault="002B2663" w:rsidP="002B2663">
            <w:pPr>
              <w:rPr>
                <w:rFonts w:cstheme="minorHAnsi"/>
              </w:rPr>
            </w:pPr>
            <w:r w:rsidRPr="00984AE5">
              <w:rPr>
                <w:rFonts w:eastAsia="Times New Roman" w:cstheme="minorHAnsi"/>
                <w:lang w:eastAsia="de-DE"/>
              </w:rPr>
              <w:t>Produzieren und Präsentieren</w:t>
            </w:r>
          </w:p>
        </w:tc>
        <w:tc>
          <w:tcPr>
            <w:tcW w:w="4759" w:type="dxa"/>
            <w:tcBorders>
              <w:top w:val="single" w:sz="18" w:space="0" w:color="auto"/>
            </w:tcBorders>
          </w:tcPr>
          <w:p w:rsidR="002B2663" w:rsidRPr="005D3F6C" w:rsidRDefault="002B2663" w:rsidP="002B2663">
            <w:pPr>
              <w:rPr>
                <w:sz w:val="21"/>
                <w:szCs w:val="21"/>
              </w:rPr>
            </w:pPr>
            <w:r w:rsidRPr="005D3F6C">
              <w:rPr>
                <w:sz w:val="21"/>
                <w:szCs w:val="21"/>
              </w:rPr>
              <w:t xml:space="preserve">Eine Produktion </w:t>
            </w:r>
            <w:proofErr w:type="gramStart"/>
            <w:r w:rsidRPr="005D3F6C">
              <w:rPr>
                <w:sz w:val="21"/>
                <w:szCs w:val="21"/>
              </w:rPr>
              <w:t>planen</w:t>
            </w:r>
            <w:proofErr w:type="gramEnd"/>
            <w:r w:rsidRPr="005D3F6C">
              <w:rPr>
                <w:sz w:val="21"/>
                <w:szCs w:val="21"/>
              </w:rPr>
              <w:t xml:space="preserve"> und mit einfachen digitalen Möglichkeiten ausgestalten</w:t>
            </w:r>
          </w:p>
        </w:tc>
        <w:tc>
          <w:tcPr>
            <w:tcW w:w="4759" w:type="dxa"/>
            <w:tcBorders>
              <w:top w:val="single" w:sz="18" w:space="0" w:color="auto"/>
            </w:tcBorders>
          </w:tcPr>
          <w:p w:rsidR="002B2663" w:rsidRPr="005D3F6C" w:rsidRDefault="002B2663" w:rsidP="002B2663">
            <w:pPr>
              <w:rPr>
                <w:sz w:val="21"/>
                <w:szCs w:val="21"/>
              </w:rPr>
            </w:pPr>
            <w:r w:rsidRPr="005D3F6C">
              <w:rPr>
                <w:sz w:val="21"/>
                <w:szCs w:val="21"/>
              </w:rPr>
              <w:t xml:space="preserve">Eine Produktion </w:t>
            </w:r>
            <w:proofErr w:type="gramStart"/>
            <w:r w:rsidRPr="005D3F6C">
              <w:rPr>
                <w:sz w:val="21"/>
                <w:szCs w:val="21"/>
              </w:rPr>
              <w:t>planen</w:t>
            </w:r>
            <w:proofErr w:type="gramEnd"/>
            <w:r w:rsidRPr="005D3F6C">
              <w:rPr>
                <w:sz w:val="21"/>
                <w:szCs w:val="21"/>
              </w:rPr>
              <w:t xml:space="preserve"> und mit verschiedenen digitalen Möglichkeiten ausgestalten</w:t>
            </w:r>
          </w:p>
        </w:tc>
      </w:tr>
      <w:tr w:rsidR="002B2663" w:rsidTr="002B2663">
        <w:tc>
          <w:tcPr>
            <w:tcW w:w="4759" w:type="dxa"/>
            <w:vMerge/>
            <w:shd w:val="clear" w:color="auto" w:fill="FBE4D5" w:themeFill="accent2" w:themeFillTint="33"/>
          </w:tcPr>
          <w:p w:rsidR="002B2663" w:rsidRDefault="002B2663" w:rsidP="002B2663"/>
        </w:tc>
        <w:tc>
          <w:tcPr>
            <w:tcW w:w="4759" w:type="dxa"/>
          </w:tcPr>
          <w:p w:rsidR="002B2663" w:rsidRPr="005D3F6C" w:rsidRDefault="002B2663" w:rsidP="002B2663">
            <w:pPr>
              <w:rPr>
                <w:sz w:val="21"/>
                <w:szCs w:val="21"/>
              </w:rPr>
            </w:pPr>
            <w:r w:rsidRPr="005D3F6C">
              <w:rPr>
                <w:sz w:val="21"/>
                <w:szCs w:val="21"/>
              </w:rPr>
              <w:t>Inhalte in verschiedenen digitalen Formaten bearbeiten</w:t>
            </w:r>
          </w:p>
        </w:tc>
        <w:tc>
          <w:tcPr>
            <w:tcW w:w="4759" w:type="dxa"/>
          </w:tcPr>
          <w:p w:rsidR="002B2663" w:rsidRPr="005D3F6C" w:rsidRDefault="002B2663" w:rsidP="002B2663">
            <w:pPr>
              <w:rPr>
                <w:sz w:val="21"/>
                <w:szCs w:val="21"/>
              </w:rPr>
            </w:pPr>
            <w:r w:rsidRPr="005D3F6C">
              <w:rPr>
                <w:sz w:val="21"/>
                <w:szCs w:val="21"/>
              </w:rPr>
              <w:t>Inhalte digitaler Formate bearbeiten, in bestehendes Wissen integrieren und die eigenen Handlungsmöglichkeiten erweitern</w:t>
            </w:r>
          </w:p>
        </w:tc>
      </w:tr>
      <w:tr w:rsidR="002B2663" w:rsidTr="002B2663">
        <w:tc>
          <w:tcPr>
            <w:tcW w:w="4759" w:type="dxa"/>
            <w:vMerge/>
            <w:shd w:val="clear" w:color="auto" w:fill="FBE4D5" w:themeFill="accent2" w:themeFillTint="33"/>
          </w:tcPr>
          <w:p w:rsidR="002B2663" w:rsidRDefault="002B2663" w:rsidP="002B2663"/>
        </w:tc>
        <w:tc>
          <w:tcPr>
            <w:tcW w:w="4759" w:type="dxa"/>
          </w:tcPr>
          <w:p w:rsidR="002B2663" w:rsidRPr="005D3F6C" w:rsidRDefault="002B2663" w:rsidP="002B2663">
            <w:pPr>
              <w:rPr>
                <w:sz w:val="21"/>
                <w:szCs w:val="21"/>
              </w:rPr>
            </w:pPr>
            <w:r w:rsidRPr="005D3F6C">
              <w:rPr>
                <w:sz w:val="21"/>
                <w:szCs w:val="21"/>
              </w:rPr>
              <w:t>Bedeutung von Urheberrechten, geistigem Eigentum und Persönlichkeitsrechten kennen und bei der Verwendung digitaler Produkte beachten</w:t>
            </w:r>
          </w:p>
        </w:tc>
        <w:tc>
          <w:tcPr>
            <w:tcW w:w="4759" w:type="dxa"/>
          </w:tcPr>
          <w:p w:rsidR="002B2663" w:rsidRPr="005D3F6C" w:rsidRDefault="002B2663" w:rsidP="002B2663">
            <w:pPr>
              <w:rPr>
                <w:sz w:val="21"/>
                <w:szCs w:val="21"/>
              </w:rPr>
            </w:pPr>
            <w:r w:rsidRPr="005D3F6C">
              <w:rPr>
                <w:sz w:val="21"/>
                <w:szCs w:val="21"/>
              </w:rPr>
              <w:t>Vorhandene digitale Produkte rechtssicher verwenden, zusammen- führen und weiterverarbeiten</w:t>
            </w:r>
          </w:p>
        </w:tc>
      </w:tr>
      <w:tr w:rsidR="002B2663" w:rsidTr="009C3A8D">
        <w:tc>
          <w:tcPr>
            <w:tcW w:w="4759" w:type="dxa"/>
            <w:vMerge/>
            <w:shd w:val="clear" w:color="auto" w:fill="FBE4D5" w:themeFill="accent2" w:themeFillTint="33"/>
          </w:tcPr>
          <w:p w:rsidR="002B2663" w:rsidRDefault="002B2663" w:rsidP="002B2663"/>
        </w:tc>
        <w:tc>
          <w:tcPr>
            <w:tcW w:w="4759" w:type="dxa"/>
            <w:tcBorders>
              <w:bottom w:val="single" w:sz="18" w:space="0" w:color="auto"/>
            </w:tcBorders>
          </w:tcPr>
          <w:p w:rsidR="002B2663" w:rsidRPr="005D3F6C" w:rsidRDefault="002B2663" w:rsidP="002B2663">
            <w:pPr>
              <w:rPr>
                <w:sz w:val="21"/>
                <w:szCs w:val="21"/>
              </w:rPr>
            </w:pPr>
            <w:r w:rsidRPr="005D3F6C">
              <w:rPr>
                <w:sz w:val="21"/>
                <w:szCs w:val="21"/>
              </w:rPr>
              <w:t>Zunehmend adressaten- und sachgerecht präsentieren, Anregungen dazu aufnehmen und umsetzen</w:t>
            </w:r>
          </w:p>
        </w:tc>
        <w:tc>
          <w:tcPr>
            <w:tcW w:w="4759" w:type="dxa"/>
            <w:tcBorders>
              <w:bottom w:val="single" w:sz="18" w:space="0" w:color="auto"/>
            </w:tcBorders>
          </w:tcPr>
          <w:p w:rsidR="002B2663" w:rsidRPr="005D3F6C" w:rsidRDefault="002B2663" w:rsidP="009A5B20">
            <w:pPr>
              <w:rPr>
                <w:sz w:val="21"/>
                <w:szCs w:val="21"/>
              </w:rPr>
            </w:pPr>
            <w:r w:rsidRPr="005D3F6C">
              <w:rPr>
                <w:sz w:val="21"/>
                <w:szCs w:val="21"/>
              </w:rPr>
              <w:t>Adressaten- und sachgerecht präsentieren, Anregungen aufnehmen und weiterverarbeiten</w:t>
            </w:r>
          </w:p>
        </w:tc>
      </w:tr>
      <w:tr w:rsidR="002B2663" w:rsidTr="009C3A8D">
        <w:tc>
          <w:tcPr>
            <w:tcW w:w="4759" w:type="dxa"/>
            <w:vMerge w:val="restart"/>
            <w:shd w:val="clear" w:color="auto" w:fill="DEEAF6" w:themeFill="accent5" w:themeFillTint="33"/>
          </w:tcPr>
          <w:p w:rsidR="002B2663" w:rsidRPr="00984AE5" w:rsidRDefault="002B2663" w:rsidP="002B2663">
            <w:pPr>
              <w:spacing w:before="100" w:beforeAutospacing="1" w:after="100" w:afterAutospacing="1"/>
              <w:rPr>
                <w:rFonts w:eastAsia="Times New Roman" w:cstheme="minorHAnsi"/>
                <w:lang w:eastAsia="de-DE"/>
              </w:rPr>
            </w:pPr>
            <w:r w:rsidRPr="00984AE5">
              <w:rPr>
                <w:rFonts w:eastAsia="Times New Roman" w:cstheme="minorHAnsi"/>
                <w:lang w:eastAsia="de-DE"/>
              </w:rPr>
              <w:t>Informieren und Recherchieren</w:t>
            </w:r>
          </w:p>
        </w:tc>
        <w:tc>
          <w:tcPr>
            <w:tcW w:w="4759" w:type="dxa"/>
            <w:tcBorders>
              <w:top w:val="single" w:sz="18" w:space="0" w:color="auto"/>
            </w:tcBorders>
          </w:tcPr>
          <w:p w:rsidR="002B2663" w:rsidRPr="005D3F6C" w:rsidRDefault="002B2663" w:rsidP="002B2663">
            <w:pPr>
              <w:rPr>
                <w:sz w:val="21"/>
                <w:szCs w:val="21"/>
              </w:rPr>
            </w:pPr>
            <w:r w:rsidRPr="005D3F6C">
              <w:rPr>
                <w:sz w:val="21"/>
                <w:szCs w:val="21"/>
              </w:rPr>
              <w:t>Arbeits- und Suchinteressen klären, Strategien zur Informationsgewinnung nutzen</w:t>
            </w:r>
          </w:p>
        </w:tc>
        <w:tc>
          <w:tcPr>
            <w:tcW w:w="4759" w:type="dxa"/>
            <w:tcBorders>
              <w:top w:val="single" w:sz="18" w:space="0" w:color="auto"/>
            </w:tcBorders>
          </w:tcPr>
          <w:p w:rsidR="002B2663" w:rsidRPr="005D3F6C" w:rsidRDefault="002B2663" w:rsidP="002B2663">
            <w:pPr>
              <w:rPr>
                <w:sz w:val="21"/>
                <w:szCs w:val="21"/>
              </w:rPr>
            </w:pPr>
            <w:r w:rsidRPr="005D3F6C">
              <w:rPr>
                <w:sz w:val="21"/>
                <w:szCs w:val="21"/>
              </w:rPr>
              <w:t>Arbeits- und Suchinteressen klären, Strategien zur Informationsgewinnung entwickeln</w:t>
            </w:r>
          </w:p>
        </w:tc>
      </w:tr>
      <w:tr w:rsidR="002B2663" w:rsidTr="002B2663">
        <w:tc>
          <w:tcPr>
            <w:tcW w:w="4759" w:type="dxa"/>
            <w:vMerge/>
            <w:shd w:val="clear" w:color="auto" w:fill="DEEAF6" w:themeFill="accent5" w:themeFillTint="33"/>
          </w:tcPr>
          <w:p w:rsidR="002B2663" w:rsidRDefault="002B2663" w:rsidP="002B2663"/>
        </w:tc>
        <w:tc>
          <w:tcPr>
            <w:tcW w:w="4759" w:type="dxa"/>
          </w:tcPr>
          <w:p w:rsidR="002B2663" w:rsidRPr="005D3F6C" w:rsidRDefault="002B2663" w:rsidP="002B2663">
            <w:pPr>
              <w:rPr>
                <w:sz w:val="21"/>
                <w:szCs w:val="21"/>
              </w:rPr>
            </w:pPr>
            <w:r w:rsidRPr="005D3F6C">
              <w:rPr>
                <w:sz w:val="21"/>
                <w:szCs w:val="21"/>
              </w:rPr>
              <w:t>Verschiedene digitale Quellen, Formate und Instrumente bei Recherchen heranziehen</w:t>
            </w:r>
          </w:p>
        </w:tc>
        <w:tc>
          <w:tcPr>
            <w:tcW w:w="4759" w:type="dxa"/>
          </w:tcPr>
          <w:p w:rsidR="002B2663" w:rsidRPr="005D3F6C" w:rsidRDefault="002B2663" w:rsidP="002B2663">
            <w:pPr>
              <w:rPr>
                <w:sz w:val="21"/>
                <w:szCs w:val="21"/>
              </w:rPr>
            </w:pPr>
            <w:r w:rsidRPr="005D3F6C">
              <w:rPr>
                <w:sz w:val="21"/>
                <w:szCs w:val="21"/>
              </w:rPr>
              <w:t>Verschiedene digitale Quellen, Formate und Instrumente bei Recherchen heranziehen, auf Relevanz überprüfen</w:t>
            </w:r>
          </w:p>
        </w:tc>
      </w:tr>
      <w:tr w:rsidR="002B2663" w:rsidTr="002B2663">
        <w:tc>
          <w:tcPr>
            <w:tcW w:w="4759" w:type="dxa"/>
            <w:vMerge/>
            <w:shd w:val="clear" w:color="auto" w:fill="DEEAF6" w:themeFill="accent5" w:themeFillTint="33"/>
          </w:tcPr>
          <w:p w:rsidR="002B2663" w:rsidRDefault="002B2663" w:rsidP="002B2663"/>
        </w:tc>
        <w:tc>
          <w:tcPr>
            <w:tcW w:w="4759" w:type="dxa"/>
          </w:tcPr>
          <w:p w:rsidR="002B2663" w:rsidRPr="005D3F6C" w:rsidRDefault="002B2663" w:rsidP="002B2663">
            <w:pPr>
              <w:rPr>
                <w:sz w:val="21"/>
                <w:szCs w:val="21"/>
              </w:rPr>
            </w:pPr>
            <w:r w:rsidRPr="005D3F6C">
              <w:rPr>
                <w:sz w:val="21"/>
                <w:szCs w:val="21"/>
              </w:rPr>
              <w:t>Gewonnene Informationen und Daten verstehen, auswerten und verwenden</w:t>
            </w:r>
          </w:p>
        </w:tc>
        <w:tc>
          <w:tcPr>
            <w:tcW w:w="4759" w:type="dxa"/>
          </w:tcPr>
          <w:p w:rsidR="002B2663" w:rsidRPr="005D3F6C" w:rsidRDefault="002B2663" w:rsidP="002B2663">
            <w:pPr>
              <w:rPr>
                <w:sz w:val="21"/>
                <w:szCs w:val="21"/>
              </w:rPr>
            </w:pPr>
            <w:r w:rsidRPr="005D3F6C">
              <w:rPr>
                <w:sz w:val="21"/>
                <w:szCs w:val="21"/>
              </w:rPr>
              <w:t>Gewonnene Informationen und Daten analysieren, interpretieren und kritisch bewerten</w:t>
            </w:r>
          </w:p>
        </w:tc>
      </w:tr>
      <w:tr w:rsidR="002B2663" w:rsidTr="009C3A8D">
        <w:tc>
          <w:tcPr>
            <w:tcW w:w="4759" w:type="dxa"/>
            <w:vMerge/>
            <w:shd w:val="clear" w:color="auto" w:fill="DEEAF6" w:themeFill="accent5" w:themeFillTint="33"/>
          </w:tcPr>
          <w:p w:rsidR="002B2663" w:rsidRDefault="002B2663" w:rsidP="002B2663"/>
        </w:tc>
        <w:tc>
          <w:tcPr>
            <w:tcW w:w="4759" w:type="dxa"/>
            <w:tcBorders>
              <w:bottom w:val="single" w:sz="18" w:space="0" w:color="auto"/>
            </w:tcBorders>
          </w:tcPr>
          <w:p w:rsidR="002B2663" w:rsidRPr="005D3F6C" w:rsidRDefault="002B2663" w:rsidP="002B2663">
            <w:pPr>
              <w:rPr>
                <w:sz w:val="21"/>
                <w:szCs w:val="21"/>
              </w:rPr>
            </w:pPr>
            <w:r w:rsidRPr="005D3F6C">
              <w:rPr>
                <w:sz w:val="21"/>
                <w:szCs w:val="21"/>
              </w:rPr>
              <w:t>Informationen und Daten sicher speichern, strukturieren, wiederfinden</w:t>
            </w:r>
          </w:p>
        </w:tc>
        <w:tc>
          <w:tcPr>
            <w:tcW w:w="4759" w:type="dxa"/>
            <w:tcBorders>
              <w:bottom w:val="single" w:sz="18" w:space="0" w:color="auto"/>
            </w:tcBorders>
          </w:tcPr>
          <w:p w:rsidR="002B2663" w:rsidRPr="005D3F6C" w:rsidRDefault="002B2663" w:rsidP="002B2663">
            <w:pPr>
              <w:rPr>
                <w:sz w:val="21"/>
                <w:szCs w:val="21"/>
              </w:rPr>
            </w:pPr>
            <w:r w:rsidRPr="005D3F6C">
              <w:rPr>
                <w:sz w:val="21"/>
                <w:szCs w:val="21"/>
              </w:rPr>
              <w:t>Informationen und Daten sicher speichern, wiederfinden und von verschiedenen Orten und in unterschiedlichen Kontexten abrufen</w:t>
            </w:r>
          </w:p>
        </w:tc>
      </w:tr>
      <w:tr w:rsidR="002B2663" w:rsidTr="009C3A8D">
        <w:tc>
          <w:tcPr>
            <w:tcW w:w="4759" w:type="dxa"/>
            <w:vMerge w:val="restart"/>
            <w:shd w:val="clear" w:color="auto" w:fill="FFF2CC" w:themeFill="accent4" w:themeFillTint="33"/>
          </w:tcPr>
          <w:p w:rsidR="002B2663" w:rsidRPr="00984AE5" w:rsidRDefault="002B2663" w:rsidP="002B2663">
            <w:pPr>
              <w:spacing w:before="100" w:beforeAutospacing="1" w:after="100" w:afterAutospacing="1"/>
              <w:rPr>
                <w:rFonts w:eastAsia="Times New Roman" w:cstheme="minorHAnsi"/>
                <w:lang w:eastAsia="de-DE"/>
              </w:rPr>
            </w:pPr>
            <w:r w:rsidRPr="00984AE5">
              <w:rPr>
                <w:rFonts w:eastAsia="Times New Roman" w:cstheme="minorHAnsi"/>
                <w:lang w:eastAsia="de-DE"/>
              </w:rPr>
              <w:t>Kommunizieren und Kooperieren </w:t>
            </w:r>
          </w:p>
        </w:tc>
        <w:tc>
          <w:tcPr>
            <w:tcW w:w="4759" w:type="dxa"/>
            <w:tcBorders>
              <w:top w:val="single" w:sz="18" w:space="0" w:color="auto"/>
            </w:tcBorders>
          </w:tcPr>
          <w:p w:rsidR="002B2663" w:rsidRPr="005D3F6C" w:rsidRDefault="002B2663" w:rsidP="002B2663">
            <w:pPr>
              <w:rPr>
                <w:sz w:val="21"/>
                <w:szCs w:val="21"/>
              </w:rPr>
            </w:pPr>
            <w:r w:rsidRPr="005D3F6C">
              <w:rPr>
                <w:sz w:val="21"/>
                <w:szCs w:val="21"/>
              </w:rPr>
              <w:t>Ausgewählte digitale Kommunikationsmöglichkeiten angemessen verwenden</w:t>
            </w:r>
          </w:p>
        </w:tc>
        <w:tc>
          <w:tcPr>
            <w:tcW w:w="4759" w:type="dxa"/>
            <w:tcBorders>
              <w:top w:val="single" w:sz="18" w:space="0" w:color="auto"/>
            </w:tcBorders>
          </w:tcPr>
          <w:p w:rsidR="002B2663" w:rsidRPr="005D3F6C" w:rsidRDefault="002B2663" w:rsidP="002B2663">
            <w:pPr>
              <w:rPr>
                <w:sz w:val="21"/>
                <w:szCs w:val="21"/>
              </w:rPr>
            </w:pPr>
            <w:r w:rsidRPr="005D3F6C">
              <w:rPr>
                <w:sz w:val="21"/>
                <w:szCs w:val="21"/>
              </w:rPr>
              <w:t>Verschiedene digitale Kommunikationsmöglichkeiten heranziehen und verwenden</w:t>
            </w:r>
          </w:p>
        </w:tc>
      </w:tr>
      <w:tr w:rsidR="002B2663" w:rsidTr="002B2663">
        <w:tc>
          <w:tcPr>
            <w:tcW w:w="4759" w:type="dxa"/>
            <w:vMerge/>
            <w:shd w:val="clear" w:color="auto" w:fill="FFF2CC" w:themeFill="accent4" w:themeFillTint="33"/>
          </w:tcPr>
          <w:p w:rsidR="002B2663" w:rsidRDefault="002B2663" w:rsidP="002B2663"/>
        </w:tc>
        <w:tc>
          <w:tcPr>
            <w:tcW w:w="4759" w:type="dxa"/>
          </w:tcPr>
          <w:p w:rsidR="002B2663" w:rsidRPr="005D3F6C" w:rsidRDefault="002B2663" w:rsidP="002B2663">
            <w:pPr>
              <w:rPr>
                <w:sz w:val="21"/>
                <w:szCs w:val="21"/>
              </w:rPr>
            </w:pPr>
            <w:r w:rsidRPr="005D3F6C">
              <w:rPr>
                <w:sz w:val="21"/>
                <w:szCs w:val="21"/>
              </w:rPr>
              <w:t>Verhaltensregeln einhalten, respektvoll und adressatengerecht interagieren </w:t>
            </w:r>
          </w:p>
        </w:tc>
        <w:tc>
          <w:tcPr>
            <w:tcW w:w="4759" w:type="dxa"/>
          </w:tcPr>
          <w:p w:rsidR="002B2663" w:rsidRPr="005D3F6C" w:rsidRDefault="002B2663" w:rsidP="002B2663">
            <w:pPr>
              <w:rPr>
                <w:sz w:val="21"/>
                <w:szCs w:val="21"/>
              </w:rPr>
            </w:pPr>
            <w:r w:rsidRPr="005D3F6C">
              <w:rPr>
                <w:sz w:val="21"/>
                <w:szCs w:val="21"/>
              </w:rPr>
              <w:t>Verhaltensregeln einhalten, respektvoll und adressatengerecht interagieren</w:t>
            </w:r>
          </w:p>
        </w:tc>
      </w:tr>
      <w:tr w:rsidR="002B2663" w:rsidTr="002B2663">
        <w:tc>
          <w:tcPr>
            <w:tcW w:w="4759" w:type="dxa"/>
            <w:vMerge/>
            <w:shd w:val="clear" w:color="auto" w:fill="FFF2CC" w:themeFill="accent4" w:themeFillTint="33"/>
          </w:tcPr>
          <w:p w:rsidR="002B2663" w:rsidRDefault="002B2663" w:rsidP="002B2663"/>
        </w:tc>
        <w:tc>
          <w:tcPr>
            <w:tcW w:w="4759" w:type="dxa"/>
          </w:tcPr>
          <w:p w:rsidR="002B2663" w:rsidRPr="005D3F6C" w:rsidRDefault="002B2663" w:rsidP="002B2663">
            <w:pPr>
              <w:rPr>
                <w:sz w:val="21"/>
                <w:szCs w:val="21"/>
              </w:rPr>
            </w:pPr>
            <w:r w:rsidRPr="005D3F6C">
              <w:rPr>
                <w:sz w:val="21"/>
                <w:szCs w:val="21"/>
              </w:rPr>
              <w:t>Digitale Werkzeuge für die Arbeit mit Daten und die Zusammenarbeit bzw. den Austausch mit anderen nutzen </w:t>
            </w:r>
          </w:p>
        </w:tc>
        <w:tc>
          <w:tcPr>
            <w:tcW w:w="4759" w:type="dxa"/>
          </w:tcPr>
          <w:p w:rsidR="002B2663" w:rsidRPr="005D3F6C" w:rsidRDefault="002B2663" w:rsidP="002B2663">
            <w:pPr>
              <w:rPr>
                <w:sz w:val="21"/>
                <w:szCs w:val="21"/>
              </w:rPr>
            </w:pPr>
            <w:r w:rsidRPr="005D3F6C">
              <w:rPr>
                <w:sz w:val="21"/>
                <w:szCs w:val="21"/>
              </w:rPr>
              <w:t>Digitale Werkzeuge und Ressourcen für die aktiv- produktive und kollaborative Arbeit mit Informationen und Daten nutzen</w:t>
            </w:r>
          </w:p>
        </w:tc>
      </w:tr>
      <w:tr w:rsidR="002B2663" w:rsidTr="002B2663">
        <w:tc>
          <w:tcPr>
            <w:tcW w:w="4759" w:type="dxa"/>
            <w:vMerge/>
            <w:shd w:val="clear" w:color="auto" w:fill="FFF2CC" w:themeFill="accent4" w:themeFillTint="33"/>
          </w:tcPr>
          <w:p w:rsidR="002B2663" w:rsidRDefault="002B2663" w:rsidP="002B2663"/>
        </w:tc>
        <w:tc>
          <w:tcPr>
            <w:tcW w:w="4759" w:type="dxa"/>
          </w:tcPr>
          <w:p w:rsidR="002B2663" w:rsidRPr="005D3F6C" w:rsidRDefault="002B2663" w:rsidP="002B2663">
            <w:pPr>
              <w:rPr>
                <w:sz w:val="21"/>
                <w:szCs w:val="21"/>
              </w:rPr>
            </w:pPr>
            <w:r w:rsidRPr="005D3F6C">
              <w:rPr>
                <w:sz w:val="21"/>
                <w:szCs w:val="21"/>
              </w:rPr>
              <w:t>Kommunikationsprozesse mit digitalen Medien verantwortungsbewusst gestalten</w:t>
            </w:r>
          </w:p>
        </w:tc>
        <w:tc>
          <w:tcPr>
            <w:tcW w:w="4759" w:type="dxa"/>
          </w:tcPr>
          <w:p w:rsidR="002B2663" w:rsidRPr="005D3F6C" w:rsidRDefault="002B2663" w:rsidP="002B2663">
            <w:pPr>
              <w:rPr>
                <w:sz w:val="21"/>
                <w:szCs w:val="21"/>
              </w:rPr>
            </w:pPr>
            <w:r w:rsidRPr="005D3F6C">
              <w:rPr>
                <w:sz w:val="21"/>
                <w:szCs w:val="21"/>
              </w:rPr>
              <w:t>Selbstbestimmt und verantwortungsbewusst an privaten und gesellschaftlichen Kommunikationsprozessen teilnehmen</w:t>
            </w:r>
          </w:p>
        </w:tc>
      </w:tr>
    </w:tbl>
    <w:p w:rsidR="005D3F6C" w:rsidRDefault="005D3F6C" w:rsidP="00983D6B">
      <w:pPr>
        <w:pStyle w:val="berschrift1"/>
        <w:sectPr w:rsidR="005D3F6C" w:rsidSect="00D47D6D">
          <w:headerReference w:type="default" r:id="rId10"/>
          <w:footerReference w:type="default" r:id="rId11"/>
          <w:headerReference w:type="first" r:id="rId12"/>
          <w:pgSz w:w="16838" w:h="11906" w:orient="landscape"/>
          <w:pgMar w:top="993" w:right="1417" w:bottom="851" w:left="1134" w:header="708" w:footer="708" w:gutter="0"/>
          <w:cols w:space="708"/>
          <w:docGrid w:linePitch="360"/>
        </w:sectPr>
      </w:pPr>
    </w:p>
    <w:tbl>
      <w:tblPr>
        <w:tblStyle w:val="Tabellenraster"/>
        <w:tblW w:w="4917" w:type="pct"/>
        <w:tblInd w:w="5" w:type="dxa"/>
        <w:tblLook w:val="04A0" w:firstRow="1" w:lastRow="0" w:firstColumn="1" w:lastColumn="0" w:noHBand="0" w:noVBand="1"/>
      </w:tblPr>
      <w:tblGrid>
        <w:gridCol w:w="4527"/>
        <w:gridCol w:w="9523"/>
      </w:tblGrid>
      <w:tr w:rsidR="003235A3" w:rsidTr="00EA2E54">
        <w:trPr>
          <w:trHeight w:val="510"/>
        </w:trPr>
        <w:tc>
          <w:tcPr>
            <w:tcW w:w="5000" w:type="pct"/>
            <w:gridSpan w:val="2"/>
            <w:tcBorders>
              <w:top w:val="nil"/>
              <w:left w:val="nil"/>
              <w:bottom w:val="single" w:sz="4" w:space="0" w:color="auto"/>
              <w:right w:val="nil"/>
            </w:tcBorders>
            <w:shd w:val="clear" w:color="auto" w:fill="EDEDED" w:themeFill="accent3" w:themeFillTint="33"/>
          </w:tcPr>
          <w:p w:rsidR="003235A3" w:rsidRDefault="003235A3" w:rsidP="00EA2E54">
            <w:r w:rsidRPr="006751B6">
              <w:rPr>
                <w:sz w:val="32"/>
              </w:rPr>
              <w:lastRenderedPageBreak/>
              <w:t>Anwenden und Handeln</w:t>
            </w:r>
          </w:p>
        </w:tc>
      </w:tr>
      <w:tr w:rsidR="00AE6BE0" w:rsidTr="00AE6BE0">
        <w:tc>
          <w:tcPr>
            <w:tcW w:w="1611" w:type="pct"/>
            <w:tcBorders>
              <w:top w:val="single" w:sz="4" w:space="0" w:color="auto"/>
            </w:tcBorders>
          </w:tcPr>
          <w:p w:rsidR="00AE6BE0" w:rsidRDefault="00AE6BE0" w:rsidP="00EA2E54">
            <w:pPr>
              <w:pStyle w:val="berschrift3"/>
              <w:outlineLvl w:val="2"/>
            </w:pPr>
            <w:r>
              <w:t>Kompetenzerwartung</w:t>
            </w:r>
          </w:p>
        </w:tc>
        <w:tc>
          <w:tcPr>
            <w:tcW w:w="3389" w:type="pct"/>
            <w:tcBorders>
              <w:top w:val="single" w:sz="4" w:space="0" w:color="auto"/>
            </w:tcBorders>
          </w:tcPr>
          <w:p w:rsidR="00AE6BE0" w:rsidRDefault="00AE6BE0" w:rsidP="00EA2E54">
            <w:pPr>
              <w:pStyle w:val="berschrift3"/>
              <w:outlineLvl w:val="2"/>
            </w:pPr>
            <w:r>
              <w:t>Konkretisierung</w:t>
            </w:r>
          </w:p>
        </w:tc>
      </w:tr>
      <w:tr w:rsidR="00AE6BE0" w:rsidTr="00AE6BE0">
        <w:tc>
          <w:tcPr>
            <w:tcW w:w="1611" w:type="pct"/>
          </w:tcPr>
          <w:p w:rsidR="00AE6BE0" w:rsidRDefault="00AE6BE0" w:rsidP="003235A3">
            <w:r>
              <w:t>Grundlegende digitale Werkzeuge und Anwendungen kennen, zielgerichtet und kreativ nutzen</w:t>
            </w:r>
          </w:p>
        </w:tc>
        <w:tc>
          <w:tcPr>
            <w:tcW w:w="3389" w:type="pct"/>
          </w:tcPr>
          <w:p w:rsidR="00AE6BE0" w:rsidRPr="00AE6BE0" w:rsidRDefault="00AE6BE0" w:rsidP="00AE6BE0">
            <w:pPr>
              <w:pStyle w:val="Listenabsatz"/>
              <w:numPr>
                <w:ilvl w:val="0"/>
                <w:numId w:val="9"/>
              </w:numPr>
              <w:spacing w:before="100" w:beforeAutospacing="1" w:after="100" w:afterAutospacing="1"/>
              <w:ind w:left="461"/>
              <w:rPr>
                <w:rFonts w:eastAsia="Times New Roman" w:cstheme="minorHAnsi"/>
                <w:sz w:val="20"/>
                <w:szCs w:val="24"/>
                <w:lang w:eastAsia="de-DE"/>
              </w:rPr>
            </w:pPr>
            <w:r w:rsidRPr="00AE6BE0">
              <w:rPr>
                <w:rFonts w:eastAsia="Times New Roman" w:cstheme="minorHAnsi"/>
                <w:sz w:val="20"/>
                <w:szCs w:val="24"/>
                <w:lang w:eastAsia="de-DE"/>
              </w:rPr>
              <w:t>Systembestandteile und deren Funktionsweisen (Festplatte, Arbeitsspeicher, Prozessor, Laufwerke ...) kennen und benennen</w:t>
            </w:r>
            <w:r>
              <w:rPr>
                <w:rFonts w:eastAsia="Times New Roman" w:cstheme="minorHAnsi"/>
                <w:sz w:val="20"/>
                <w:szCs w:val="24"/>
                <w:lang w:eastAsia="de-DE"/>
              </w:rPr>
              <w:t xml:space="preserve"> (</w:t>
            </w:r>
            <w:r w:rsidRPr="00AE6BE0">
              <w:rPr>
                <w:rFonts w:eastAsia="Times New Roman" w:cstheme="minorHAnsi"/>
                <w:sz w:val="20"/>
                <w:szCs w:val="24"/>
                <w:lang w:eastAsia="de-DE"/>
              </w:rPr>
              <w:t>s. Rahmenplan WPF RS+/Informatische Bildung</w:t>
            </w:r>
            <w:r>
              <w:rPr>
                <w:rFonts w:eastAsia="Times New Roman" w:cstheme="minorHAnsi"/>
                <w:sz w:val="20"/>
                <w:szCs w:val="24"/>
                <w:lang w:eastAsia="de-DE"/>
              </w:rPr>
              <w:t>)</w:t>
            </w:r>
          </w:p>
          <w:p w:rsidR="00AE6BE0" w:rsidRPr="00AE6BE0" w:rsidRDefault="00AE6BE0" w:rsidP="00AE6BE0">
            <w:pPr>
              <w:pStyle w:val="Listenabsatz"/>
              <w:numPr>
                <w:ilvl w:val="0"/>
                <w:numId w:val="9"/>
              </w:numPr>
              <w:spacing w:before="100" w:beforeAutospacing="1" w:after="100" w:afterAutospacing="1"/>
              <w:ind w:left="461"/>
              <w:rPr>
                <w:rFonts w:eastAsia="Times New Roman" w:cstheme="minorHAnsi"/>
                <w:sz w:val="20"/>
                <w:szCs w:val="24"/>
                <w:lang w:eastAsia="de-DE"/>
              </w:rPr>
            </w:pPr>
            <w:r w:rsidRPr="00AE6BE0">
              <w:rPr>
                <w:rFonts w:eastAsia="Times New Roman" w:cstheme="minorHAnsi"/>
                <w:sz w:val="20"/>
                <w:szCs w:val="24"/>
                <w:lang w:eastAsia="de-DE"/>
              </w:rPr>
              <w:t>Verschiedene Betriebssysteme verwenden (Standard- und erweiterte Funktionen, z.B. sich in einem Menü bewegen, Symbolleisten und Verzeichnisstrukturen kennen und der Arbeit zugrunde legen…)</w:t>
            </w:r>
          </w:p>
          <w:p w:rsidR="00AE6BE0" w:rsidRPr="00AE6BE0" w:rsidRDefault="00AE6BE0" w:rsidP="00AE6BE0">
            <w:pPr>
              <w:pStyle w:val="Listenabsatz"/>
              <w:numPr>
                <w:ilvl w:val="0"/>
                <w:numId w:val="9"/>
              </w:numPr>
              <w:spacing w:before="100" w:beforeAutospacing="1" w:after="100" w:afterAutospacing="1"/>
              <w:ind w:left="461"/>
              <w:rPr>
                <w:rFonts w:eastAsia="Times New Roman" w:cstheme="minorHAnsi"/>
                <w:sz w:val="20"/>
                <w:szCs w:val="24"/>
                <w:lang w:eastAsia="de-DE"/>
              </w:rPr>
            </w:pPr>
            <w:r w:rsidRPr="00AE6BE0">
              <w:rPr>
                <w:rFonts w:eastAsia="Times New Roman" w:cstheme="minorHAnsi"/>
                <w:sz w:val="20"/>
                <w:szCs w:val="24"/>
                <w:lang w:eastAsia="de-DE"/>
              </w:rPr>
              <w:t>Mit browserbasierten Anwendungen und Apps routiniert umgehen</w:t>
            </w:r>
          </w:p>
          <w:p w:rsidR="00AE6BE0" w:rsidRPr="00AE6BE0" w:rsidRDefault="00AE6BE0" w:rsidP="00AE6BE0">
            <w:pPr>
              <w:pStyle w:val="Listenabsatz"/>
              <w:numPr>
                <w:ilvl w:val="0"/>
                <w:numId w:val="9"/>
              </w:numPr>
              <w:spacing w:before="100" w:beforeAutospacing="1" w:after="100" w:afterAutospacing="1"/>
              <w:ind w:left="461"/>
              <w:rPr>
                <w:rFonts w:eastAsia="Times New Roman" w:cstheme="minorHAnsi"/>
                <w:sz w:val="20"/>
                <w:szCs w:val="24"/>
                <w:lang w:eastAsia="de-DE"/>
              </w:rPr>
            </w:pPr>
            <w:r w:rsidRPr="00AE6BE0">
              <w:rPr>
                <w:rFonts w:eastAsia="Times New Roman" w:cstheme="minorHAnsi"/>
                <w:sz w:val="20"/>
                <w:szCs w:val="24"/>
                <w:lang w:eastAsia="de-DE"/>
              </w:rPr>
              <w:t>Installationen, Erweiterungen und Anpassungen vornehmen (z.B. Software installieren, Funktionalitäten nutzerorientiert einschränken, Dateiverwaltung anlegen und verwenden…)</w:t>
            </w:r>
          </w:p>
          <w:p w:rsidR="00AE6BE0" w:rsidRPr="00AE6BE0" w:rsidRDefault="00AE6BE0" w:rsidP="00AE6BE0">
            <w:pPr>
              <w:pStyle w:val="Listenabsatz"/>
              <w:numPr>
                <w:ilvl w:val="0"/>
                <w:numId w:val="9"/>
              </w:numPr>
              <w:spacing w:before="100" w:beforeAutospacing="1" w:after="100" w:afterAutospacing="1"/>
              <w:ind w:left="461"/>
              <w:rPr>
                <w:rFonts w:eastAsia="Times New Roman" w:cstheme="minorHAnsi"/>
                <w:sz w:val="20"/>
                <w:szCs w:val="24"/>
                <w:lang w:eastAsia="de-DE"/>
              </w:rPr>
            </w:pPr>
            <w:r w:rsidRPr="00AE6BE0">
              <w:rPr>
                <w:rFonts w:eastAsia="Times New Roman" w:cstheme="minorHAnsi"/>
                <w:sz w:val="20"/>
                <w:szCs w:val="24"/>
                <w:lang w:eastAsia="de-DE"/>
              </w:rPr>
              <w:t>Daten in eigenen Ordnerstrukturen verwalten</w:t>
            </w:r>
          </w:p>
          <w:p w:rsidR="00AE6BE0" w:rsidRPr="00AE6BE0" w:rsidRDefault="00AE6BE0" w:rsidP="00AE6BE0">
            <w:pPr>
              <w:pStyle w:val="Listenabsatz"/>
              <w:numPr>
                <w:ilvl w:val="0"/>
                <w:numId w:val="9"/>
              </w:numPr>
              <w:spacing w:before="100" w:beforeAutospacing="1" w:after="100" w:afterAutospacing="1"/>
              <w:ind w:left="461"/>
              <w:rPr>
                <w:rFonts w:eastAsia="Times New Roman" w:cstheme="minorHAnsi"/>
                <w:sz w:val="20"/>
                <w:szCs w:val="24"/>
                <w:lang w:eastAsia="de-DE"/>
              </w:rPr>
            </w:pPr>
            <w:r w:rsidRPr="00AE6BE0">
              <w:rPr>
                <w:rFonts w:eastAsia="Times New Roman" w:cstheme="minorHAnsi"/>
                <w:sz w:val="20"/>
                <w:szCs w:val="24"/>
                <w:lang w:eastAsia="de-DE"/>
              </w:rPr>
              <w:t>Mit den Möglichkeiten und Grenzen mobiler und virtueller Datenspeicherung sicher umgehen, Datensicherung und Backup vornehmen</w:t>
            </w:r>
          </w:p>
          <w:p w:rsidR="00AE6BE0" w:rsidRPr="00AE6BE0" w:rsidRDefault="00AE6BE0" w:rsidP="00AE6BE0">
            <w:pPr>
              <w:pStyle w:val="Listenabsatz"/>
              <w:numPr>
                <w:ilvl w:val="0"/>
                <w:numId w:val="9"/>
              </w:numPr>
              <w:spacing w:before="100" w:beforeAutospacing="1" w:after="100" w:afterAutospacing="1"/>
              <w:ind w:left="461"/>
              <w:rPr>
                <w:rFonts w:eastAsia="Times New Roman" w:cstheme="minorHAnsi"/>
                <w:sz w:val="20"/>
                <w:szCs w:val="24"/>
                <w:lang w:eastAsia="de-DE"/>
              </w:rPr>
            </w:pPr>
            <w:r w:rsidRPr="00AE6BE0">
              <w:rPr>
                <w:rFonts w:eastAsia="Times New Roman" w:cstheme="minorHAnsi"/>
                <w:sz w:val="20"/>
                <w:szCs w:val="24"/>
                <w:lang w:eastAsia="de-DE"/>
              </w:rPr>
              <w:t>Selbstständig stationäre und mobile Endgeräte in ein Netzwerk einbinden (LAN und W-LAN) und Sicherheitsregeln beachten</w:t>
            </w:r>
          </w:p>
          <w:p w:rsidR="00AE6BE0" w:rsidRPr="005854F0" w:rsidRDefault="00AE6BE0" w:rsidP="00AE6BE0">
            <w:pPr>
              <w:pStyle w:val="Listenabsatz"/>
              <w:numPr>
                <w:ilvl w:val="0"/>
                <w:numId w:val="9"/>
              </w:numPr>
              <w:spacing w:before="100" w:beforeAutospacing="1" w:after="100" w:afterAutospacing="1"/>
              <w:ind w:left="461"/>
              <w:rPr>
                <w:rFonts w:eastAsia="Times New Roman" w:cstheme="minorHAnsi"/>
                <w:szCs w:val="24"/>
                <w:lang w:eastAsia="de-DE"/>
              </w:rPr>
            </w:pPr>
            <w:r w:rsidRPr="00AE6BE0">
              <w:rPr>
                <w:rFonts w:eastAsia="Times New Roman" w:cstheme="minorHAnsi"/>
                <w:sz w:val="20"/>
                <w:szCs w:val="24"/>
                <w:lang w:eastAsia="de-DE"/>
              </w:rPr>
              <w:t>Komplexere Hardwareprobleme erkennen und beheben, Konfigurationen analysieren</w:t>
            </w:r>
          </w:p>
        </w:tc>
      </w:tr>
      <w:tr w:rsidR="00AE6BE0" w:rsidTr="00AE6BE0">
        <w:tc>
          <w:tcPr>
            <w:tcW w:w="1611" w:type="pct"/>
          </w:tcPr>
          <w:p w:rsidR="00AE6BE0" w:rsidRDefault="00AE6BE0" w:rsidP="003235A3">
            <w:r>
              <w:t>Digitale Lernangebote und Arbeitsumgebungen für den eigenen Bedarf nutzen und anpassen, Grenzen erkennen und benennen</w:t>
            </w:r>
          </w:p>
        </w:tc>
        <w:tc>
          <w:tcPr>
            <w:tcW w:w="3389" w:type="pct"/>
          </w:tcPr>
          <w:p w:rsidR="00AE6BE0" w:rsidRPr="00AE6BE0" w:rsidRDefault="00AE6BE0" w:rsidP="00AE6BE0">
            <w:pPr>
              <w:pStyle w:val="Listenabsatz"/>
              <w:numPr>
                <w:ilvl w:val="0"/>
                <w:numId w:val="10"/>
              </w:numPr>
              <w:spacing w:before="100" w:beforeAutospacing="1" w:after="100" w:afterAutospacing="1"/>
              <w:ind w:left="461"/>
              <w:rPr>
                <w:rFonts w:eastAsia="Times New Roman" w:cstheme="minorHAnsi"/>
                <w:sz w:val="20"/>
                <w:szCs w:val="24"/>
                <w:lang w:eastAsia="de-DE"/>
              </w:rPr>
            </w:pPr>
            <w:r w:rsidRPr="00AE6BE0">
              <w:rPr>
                <w:rFonts w:eastAsia="Times New Roman" w:cstheme="minorHAnsi"/>
                <w:sz w:val="20"/>
                <w:szCs w:val="24"/>
                <w:lang w:eastAsia="de-DE"/>
              </w:rPr>
              <w:t>Erweiterte Funktionen und anspruchsvolle Vorlagen verwenden und gestalten (</w:t>
            </w:r>
            <w:proofErr w:type="spellStart"/>
            <w:r w:rsidRPr="00AE6BE0">
              <w:rPr>
                <w:rFonts w:eastAsia="Times New Roman" w:cstheme="minorHAnsi"/>
                <w:sz w:val="20"/>
                <w:szCs w:val="24"/>
                <w:lang w:eastAsia="de-DE"/>
              </w:rPr>
              <w:t>z.B</w:t>
            </w:r>
            <w:proofErr w:type="spellEnd"/>
            <w:r w:rsidRPr="00AE6BE0">
              <w:rPr>
                <w:rFonts w:eastAsia="Times New Roman" w:cstheme="minorHAnsi"/>
                <w:sz w:val="20"/>
                <w:szCs w:val="24"/>
                <w:lang w:eastAsia="de-DE"/>
              </w:rPr>
              <w:t xml:space="preserve"> Tastenkombinationen, Assistenten, </w:t>
            </w:r>
            <w:proofErr w:type="spellStart"/>
            <w:r w:rsidRPr="00AE6BE0">
              <w:rPr>
                <w:rFonts w:eastAsia="Times New Roman" w:cstheme="minorHAnsi"/>
                <w:sz w:val="20"/>
                <w:szCs w:val="24"/>
                <w:lang w:eastAsia="de-DE"/>
              </w:rPr>
              <w:t>Layoutvorlagen</w:t>
            </w:r>
            <w:proofErr w:type="spellEnd"/>
            <w:r w:rsidRPr="00AE6BE0">
              <w:rPr>
                <w:rFonts w:eastAsia="Times New Roman" w:cstheme="minorHAnsi"/>
                <w:sz w:val="20"/>
                <w:szCs w:val="24"/>
                <w:lang w:eastAsia="de-DE"/>
              </w:rPr>
              <w:t>…)</w:t>
            </w:r>
          </w:p>
          <w:p w:rsidR="00AE6BE0" w:rsidRPr="00AE6BE0" w:rsidRDefault="00AE6BE0" w:rsidP="00AE6BE0">
            <w:pPr>
              <w:pStyle w:val="Listenabsatz"/>
              <w:numPr>
                <w:ilvl w:val="0"/>
                <w:numId w:val="10"/>
              </w:numPr>
              <w:spacing w:before="100" w:beforeAutospacing="1" w:after="100" w:afterAutospacing="1"/>
              <w:ind w:left="461"/>
              <w:rPr>
                <w:rFonts w:eastAsia="Times New Roman" w:cstheme="minorHAnsi"/>
                <w:sz w:val="20"/>
                <w:szCs w:val="24"/>
                <w:lang w:eastAsia="de-DE"/>
              </w:rPr>
            </w:pPr>
            <w:r w:rsidRPr="00AE6BE0">
              <w:rPr>
                <w:rFonts w:eastAsia="Times New Roman" w:cstheme="minorHAnsi"/>
                <w:sz w:val="20"/>
                <w:szCs w:val="24"/>
                <w:lang w:eastAsia="de-DE"/>
              </w:rPr>
              <w:t>Formale Einstellungen vornehmen (Rahmen, Absätze, Seitenränder, Umbrüche, Einzüge und Spalten, Gliederung, Nummerierung…)</w:t>
            </w:r>
          </w:p>
          <w:p w:rsidR="00AE6BE0" w:rsidRPr="00AE6BE0" w:rsidRDefault="00AE6BE0" w:rsidP="00AE6BE0">
            <w:pPr>
              <w:pStyle w:val="Listenabsatz"/>
              <w:numPr>
                <w:ilvl w:val="0"/>
                <w:numId w:val="10"/>
              </w:numPr>
              <w:spacing w:before="100" w:beforeAutospacing="1" w:after="100" w:afterAutospacing="1"/>
              <w:ind w:left="461"/>
              <w:rPr>
                <w:rFonts w:eastAsia="Times New Roman" w:cstheme="minorHAnsi"/>
                <w:sz w:val="20"/>
                <w:szCs w:val="24"/>
                <w:lang w:eastAsia="de-DE"/>
              </w:rPr>
            </w:pPr>
            <w:r w:rsidRPr="00AE6BE0">
              <w:rPr>
                <w:rFonts w:eastAsia="Times New Roman" w:cstheme="minorHAnsi"/>
                <w:sz w:val="20"/>
                <w:szCs w:val="24"/>
                <w:lang w:eastAsia="de-DE"/>
              </w:rPr>
              <w:t>Serienbriefe aus (selbst erstellten) Datenquellen erzeugen</w:t>
            </w:r>
          </w:p>
          <w:p w:rsidR="00AE6BE0" w:rsidRPr="00AE6BE0" w:rsidRDefault="00AE6BE0" w:rsidP="00AE6BE0">
            <w:pPr>
              <w:pStyle w:val="Listenabsatz"/>
              <w:numPr>
                <w:ilvl w:val="0"/>
                <w:numId w:val="10"/>
              </w:numPr>
              <w:spacing w:before="100" w:beforeAutospacing="1" w:after="100" w:afterAutospacing="1"/>
              <w:ind w:left="461"/>
              <w:rPr>
                <w:rFonts w:eastAsia="Times New Roman" w:cstheme="minorHAnsi"/>
                <w:sz w:val="20"/>
                <w:szCs w:val="24"/>
                <w:lang w:eastAsia="de-DE"/>
              </w:rPr>
            </w:pPr>
            <w:r w:rsidRPr="00AE6BE0">
              <w:rPr>
                <w:rFonts w:eastAsia="Times New Roman" w:cstheme="minorHAnsi"/>
                <w:sz w:val="20"/>
                <w:szCs w:val="24"/>
                <w:lang w:eastAsia="de-DE"/>
              </w:rPr>
              <w:t>Master- und Titelfolien, Handzettel und Notizenseiten erstellen</w:t>
            </w:r>
          </w:p>
          <w:p w:rsidR="00AE6BE0" w:rsidRPr="00AE6BE0" w:rsidRDefault="00AE6BE0" w:rsidP="00AE6BE0">
            <w:pPr>
              <w:pStyle w:val="Listenabsatz"/>
              <w:numPr>
                <w:ilvl w:val="0"/>
                <w:numId w:val="10"/>
              </w:numPr>
              <w:spacing w:before="100" w:beforeAutospacing="1" w:after="100" w:afterAutospacing="1"/>
              <w:ind w:left="461"/>
              <w:rPr>
                <w:rFonts w:eastAsia="Times New Roman" w:cstheme="minorHAnsi"/>
                <w:szCs w:val="24"/>
                <w:lang w:eastAsia="de-DE"/>
              </w:rPr>
            </w:pPr>
            <w:r w:rsidRPr="00AE6BE0">
              <w:rPr>
                <w:rFonts w:eastAsia="Times New Roman" w:cstheme="minorHAnsi"/>
                <w:sz w:val="20"/>
                <w:szCs w:val="24"/>
                <w:lang w:eastAsia="de-DE"/>
              </w:rPr>
              <w:t>Benutzerdefinierte Animationen und</w:t>
            </w:r>
            <w:r>
              <w:rPr>
                <w:rFonts w:eastAsia="Times New Roman" w:cstheme="minorHAnsi"/>
                <w:sz w:val="20"/>
                <w:szCs w:val="24"/>
                <w:lang w:eastAsia="de-DE"/>
              </w:rPr>
              <w:t xml:space="preserve"> </w:t>
            </w:r>
            <w:r w:rsidRPr="00AE6BE0">
              <w:rPr>
                <w:rFonts w:eastAsia="Times New Roman" w:cstheme="minorHAnsi"/>
                <w:sz w:val="20"/>
                <w:szCs w:val="24"/>
                <w:lang w:eastAsia="de-DE"/>
              </w:rPr>
              <w:t>selbst erstellte Objekte in Präsentationen einbinden</w:t>
            </w:r>
          </w:p>
        </w:tc>
      </w:tr>
      <w:tr w:rsidR="00AE6BE0" w:rsidTr="00AE6BE0">
        <w:trPr>
          <w:trHeight w:val="269"/>
        </w:trPr>
        <w:tc>
          <w:tcPr>
            <w:tcW w:w="1611" w:type="pct"/>
            <w:vMerge w:val="restart"/>
          </w:tcPr>
          <w:p w:rsidR="00AE6BE0" w:rsidRDefault="00AE6BE0" w:rsidP="003235A3">
            <w:r>
              <w:t>Passende Strategien und Lösungswege entwickeln, Ergebnisse mit anderen teilen</w:t>
            </w:r>
          </w:p>
          <w:p w:rsidR="00AE6BE0" w:rsidRDefault="00AE6BE0" w:rsidP="003235A3"/>
        </w:tc>
        <w:tc>
          <w:tcPr>
            <w:tcW w:w="3389" w:type="pct"/>
            <w:vMerge w:val="restart"/>
          </w:tcPr>
          <w:p w:rsidR="00AE6BE0" w:rsidRPr="00AE6BE0" w:rsidRDefault="00AE6BE0" w:rsidP="00AE6BE0">
            <w:pPr>
              <w:pStyle w:val="Listenabsatz"/>
              <w:numPr>
                <w:ilvl w:val="0"/>
                <w:numId w:val="11"/>
              </w:numPr>
              <w:ind w:left="461"/>
              <w:rPr>
                <w:rFonts w:cstheme="minorHAnsi"/>
                <w:sz w:val="20"/>
              </w:rPr>
            </w:pPr>
            <w:r w:rsidRPr="00AE6BE0">
              <w:rPr>
                <w:rFonts w:cstheme="minorHAnsi"/>
                <w:sz w:val="20"/>
              </w:rPr>
              <w:t>Fachspezifische und lebensweltbezogene Aufgaben lösen</w:t>
            </w:r>
          </w:p>
          <w:p w:rsidR="00AE6BE0" w:rsidRPr="00AE6BE0" w:rsidRDefault="00AE6BE0" w:rsidP="00AE6BE0">
            <w:pPr>
              <w:pStyle w:val="Listenabsatz"/>
              <w:numPr>
                <w:ilvl w:val="0"/>
                <w:numId w:val="11"/>
              </w:numPr>
              <w:ind w:left="461"/>
              <w:rPr>
                <w:rFonts w:cstheme="minorHAnsi"/>
                <w:sz w:val="20"/>
              </w:rPr>
            </w:pPr>
            <w:r w:rsidRPr="00AE6BE0">
              <w:rPr>
                <w:rFonts w:cstheme="minorHAnsi"/>
                <w:sz w:val="20"/>
              </w:rPr>
              <w:t>Unterrichtsmaterial zur Gesamtthematik</w:t>
            </w:r>
          </w:p>
          <w:p w:rsidR="00AE6BE0" w:rsidRPr="00AE6BE0" w:rsidRDefault="00AE6BE0" w:rsidP="00AE6BE0">
            <w:pPr>
              <w:pStyle w:val="Listenabsatz"/>
              <w:numPr>
                <w:ilvl w:val="0"/>
                <w:numId w:val="11"/>
              </w:numPr>
              <w:ind w:left="461"/>
              <w:rPr>
                <w:rFonts w:cstheme="minorHAnsi"/>
                <w:sz w:val="20"/>
              </w:rPr>
            </w:pPr>
            <w:r w:rsidRPr="00AE6BE0">
              <w:rPr>
                <w:rFonts w:cstheme="minorHAnsi"/>
                <w:sz w:val="20"/>
              </w:rPr>
              <w:t>Einbindung von (selbst erstellten) Objekten vornehmen</w:t>
            </w:r>
          </w:p>
          <w:p w:rsidR="00AE6BE0" w:rsidRPr="00AE6BE0" w:rsidRDefault="00AE6BE0" w:rsidP="00AE6BE0">
            <w:pPr>
              <w:pStyle w:val="Listenabsatz"/>
              <w:numPr>
                <w:ilvl w:val="0"/>
                <w:numId w:val="11"/>
              </w:numPr>
              <w:ind w:left="461"/>
              <w:rPr>
                <w:rFonts w:cstheme="minorHAnsi"/>
                <w:sz w:val="20"/>
              </w:rPr>
            </w:pPr>
            <w:r w:rsidRPr="00AE6BE0">
              <w:rPr>
                <w:rFonts w:cstheme="minorHAnsi"/>
                <w:sz w:val="20"/>
              </w:rPr>
              <w:t>Visualisierung und Diagrammerstellung für statistische Anwendungen vornehmen</w:t>
            </w:r>
          </w:p>
          <w:p w:rsidR="00AE6BE0" w:rsidRPr="00AE6BE0" w:rsidRDefault="00AE6BE0" w:rsidP="00AE6BE0">
            <w:pPr>
              <w:pStyle w:val="Listenabsatz"/>
              <w:numPr>
                <w:ilvl w:val="0"/>
                <w:numId w:val="11"/>
              </w:numPr>
              <w:ind w:left="461"/>
              <w:rPr>
                <w:rFonts w:cstheme="minorHAnsi"/>
              </w:rPr>
            </w:pPr>
            <w:r w:rsidRPr="00AE6BE0">
              <w:rPr>
                <w:rFonts w:cstheme="minorHAnsi"/>
                <w:sz w:val="20"/>
              </w:rPr>
              <w:t>Erweiterte mathematische Funktionen beherrschen und diese anwende</w:t>
            </w:r>
            <w:r>
              <w:rPr>
                <w:rFonts w:cstheme="minorHAnsi"/>
                <w:sz w:val="20"/>
              </w:rPr>
              <w:t>n</w:t>
            </w:r>
          </w:p>
        </w:tc>
      </w:tr>
      <w:tr w:rsidR="00AE6BE0" w:rsidTr="00AE6BE0">
        <w:trPr>
          <w:trHeight w:val="393"/>
        </w:trPr>
        <w:tc>
          <w:tcPr>
            <w:tcW w:w="1611" w:type="pct"/>
            <w:vMerge/>
          </w:tcPr>
          <w:p w:rsidR="00AE6BE0" w:rsidRDefault="00AE6BE0" w:rsidP="003235A3"/>
        </w:tc>
        <w:tc>
          <w:tcPr>
            <w:tcW w:w="3389" w:type="pct"/>
            <w:vMerge/>
          </w:tcPr>
          <w:p w:rsidR="00AE6BE0" w:rsidRPr="005854F0" w:rsidRDefault="00AE6BE0" w:rsidP="003235A3">
            <w:pPr>
              <w:pStyle w:val="Listenabsatz"/>
              <w:numPr>
                <w:ilvl w:val="0"/>
                <w:numId w:val="7"/>
              </w:numPr>
              <w:ind w:left="344" w:hanging="260"/>
              <w:rPr>
                <w:rFonts w:eastAsia="Times New Roman" w:cstheme="minorHAnsi"/>
                <w:szCs w:val="24"/>
                <w:lang w:eastAsia="de-DE"/>
              </w:rPr>
            </w:pPr>
          </w:p>
        </w:tc>
      </w:tr>
      <w:tr w:rsidR="00AE6BE0" w:rsidTr="00AE6BE0">
        <w:trPr>
          <w:trHeight w:val="737"/>
        </w:trPr>
        <w:tc>
          <w:tcPr>
            <w:tcW w:w="1611" w:type="pct"/>
            <w:vMerge/>
          </w:tcPr>
          <w:p w:rsidR="00AE6BE0" w:rsidRDefault="00AE6BE0" w:rsidP="003235A3"/>
        </w:tc>
        <w:tc>
          <w:tcPr>
            <w:tcW w:w="3389" w:type="pct"/>
            <w:vMerge/>
          </w:tcPr>
          <w:p w:rsidR="00AE6BE0" w:rsidRPr="005854F0" w:rsidRDefault="00AE6BE0" w:rsidP="003235A3">
            <w:pPr>
              <w:pStyle w:val="Listenabsatz"/>
              <w:numPr>
                <w:ilvl w:val="0"/>
                <w:numId w:val="7"/>
              </w:numPr>
              <w:ind w:left="344" w:hanging="260"/>
              <w:rPr>
                <w:rFonts w:eastAsia="Times New Roman" w:cstheme="minorHAnsi"/>
                <w:szCs w:val="24"/>
                <w:lang w:eastAsia="de-DE"/>
              </w:rPr>
            </w:pPr>
          </w:p>
        </w:tc>
      </w:tr>
      <w:tr w:rsidR="00AE6BE0" w:rsidTr="00AE6BE0">
        <w:tc>
          <w:tcPr>
            <w:tcW w:w="1611" w:type="pct"/>
          </w:tcPr>
          <w:p w:rsidR="00AE6BE0" w:rsidRDefault="00AE6BE0" w:rsidP="003235A3">
            <w:r>
              <w:t>Funktionsweisen und grundlegende Strukturen digitaler Werkzeuge erkennen, verstehen und selbst in Sequenzen anwenden</w:t>
            </w:r>
          </w:p>
        </w:tc>
        <w:tc>
          <w:tcPr>
            <w:tcW w:w="3389" w:type="pct"/>
          </w:tcPr>
          <w:p w:rsidR="00AE6BE0" w:rsidRPr="003235A3" w:rsidRDefault="007B1E35" w:rsidP="003235A3">
            <w:pPr>
              <w:rPr>
                <w:rFonts w:cstheme="minorHAnsi"/>
              </w:rPr>
            </w:pPr>
            <w:r>
              <w:rPr>
                <w:rFonts w:cstheme="minorHAnsi"/>
                <w:sz w:val="20"/>
              </w:rPr>
              <w:t>-</w:t>
            </w:r>
          </w:p>
        </w:tc>
      </w:tr>
    </w:tbl>
    <w:p w:rsidR="00ED45BA" w:rsidRDefault="00ED45BA"/>
    <w:tbl>
      <w:tblPr>
        <w:tblStyle w:val="Tabellenraster"/>
        <w:tblW w:w="4917" w:type="pct"/>
        <w:tblInd w:w="5" w:type="dxa"/>
        <w:tblLook w:val="04A0" w:firstRow="1" w:lastRow="0" w:firstColumn="1" w:lastColumn="0" w:noHBand="0" w:noVBand="1"/>
      </w:tblPr>
      <w:tblGrid>
        <w:gridCol w:w="4527"/>
        <w:gridCol w:w="9523"/>
      </w:tblGrid>
      <w:tr w:rsidR="007B1E35" w:rsidTr="007B1E35">
        <w:trPr>
          <w:trHeight w:val="510"/>
        </w:trPr>
        <w:tc>
          <w:tcPr>
            <w:tcW w:w="5000" w:type="pct"/>
            <w:gridSpan w:val="2"/>
            <w:tcBorders>
              <w:top w:val="nil"/>
              <w:left w:val="nil"/>
              <w:bottom w:val="single" w:sz="4" w:space="0" w:color="auto"/>
              <w:right w:val="nil"/>
            </w:tcBorders>
            <w:shd w:val="clear" w:color="auto" w:fill="F0E4F4"/>
          </w:tcPr>
          <w:p w:rsidR="007B1E35" w:rsidRDefault="007B1E35" w:rsidP="00EA2E54">
            <w:r w:rsidRPr="007B1E35">
              <w:rPr>
                <w:sz w:val="32"/>
              </w:rPr>
              <w:lastRenderedPageBreak/>
              <w:t>Problembewusst und sicher Agieren</w:t>
            </w:r>
          </w:p>
        </w:tc>
      </w:tr>
      <w:tr w:rsidR="007B1E35" w:rsidTr="00EA2E54">
        <w:tc>
          <w:tcPr>
            <w:tcW w:w="1611" w:type="pct"/>
            <w:tcBorders>
              <w:top w:val="single" w:sz="4" w:space="0" w:color="auto"/>
            </w:tcBorders>
          </w:tcPr>
          <w:p w:rsidR="007B1E35" w:rsidRDefault="007B1E35" w:rsidP="00EA2E54">
            <w:pPr>
              <w:pStyle w:val="berschrift3"/>
              <w:outlineLvl w:val="2"/>
            </w:pPr>
            <w:r>
              <w:t>Kompetenzerwartung</w:t>
            </w:r>
          </w:p>
        </w:tc>
        <w:tc>
          <w:tcPr>
            <w:tcW w:w="3389" w:type="pct"/>
            <w:tcBorders>
              <w:top w:val="single" w:sz="4" w:space="0" w:color="auto"/>
            </w:tcBorders>
          </w:tcPr>
          <w:p w:rsidR="007B1E35" w:rsidRDefault="007B1E35" w:rsidP="00EA2E54">
            <w:pPr>
              <w:pStyle w:val="berschrift3"/>
              <w:outlineLvl w:val="2"/>
            </w:pPr>
            <w:r>
              <w:t>Konkretisierung</w:t>
            </w:r>
          </w:p>
        </w:tc>
      </w:tr>
      <w:tr w:rsidR="007B1E35" w:rsidTr="00EA2E54">
        <w:tc>
          <w:tcPr>
            <w:tcW w:w="1611" w:type="pct"/>
          </w:tcPr>
          <w:p w:rsidR="007B1E35" w:rsidRDefault="007B1E35" w:rsidP="007B1E35">
            <w:r>
              <w:t>Chancen und Risiken digitaler Umgebungen benennen und einschätzen</w:t>
            </w:r>
          </w:p>
        </w:tc>
        <w:tc>
          <w:tcPr>
            <w:tcW w:w="3389" w:type="pct"/>
          </w:tcPr>
          <w:p w:rsidR="007B1E35" w:rsidRDefault="007B1E35" w:rsidP="007B1E35">
            <w:pPr>
              <w:pStyle w:val="Listenabsatz"/>
              <w:numPr>
                <w:ilvl w:val="0"/>
                <w:numId w:val="9"/>
              </w:numPr>
              <w:spacing w:before="100" w:beforeAutospacing="1" w:after="100" w:afterAutospacing="1"/>
              <w:ind w:left="461"/>
              <w:rPr>
                <w:rFonts w:eastAsia="Times New Roman" w:cstheme="minorHAnsi"/>
                <w:sz w:val="20"/>
                <w:szCs w:val="24"/>
                <w:lang w:eastAsia="de-DE"/>
              </w:rPr>
            </w:pPr>
            <w:r w:rsidRPr="007B1E35">
              <w:rPr>
                <w:rFonts w:eastAsia="Times New Roman" w:cstheme="minorHAnsi"/>
                <w:sz w:val="20"/>
                <w:szCs w:val="24"/>
                <w:lang w:eastAsia="de-DE"/>
              </w:rPr>
              <w:t>Risiken und Gefahren in digitalen Umgebungen kennen, reflektieren und berücksichtigen</w:t>
            </w:r>
          </w:p>
          <w:p w:rsidR="007B1E35" w:rsidRPr="007B1E35" w:rsidRDefault="007B1E35" w:rsidP="007B1E35">
            <w:pPr>
              <w:pStyle w:val="Listenabsatz"/>
              <w:numPr>
                <w:ilvl w:val="0"/>
                <w:numId w:val="9"/>
              </w:numPr>
              <w:spacing w:before="100" w:beforeAutospacing="1" w:after="100" w:afterAutospacing="1"/>
              <w:ind w:left="461"/>
              <w:rPr>
                <w:rFonts w:eastAsia="Times New Roman" w:cstheme="minorHAnsi"/>
                <w:sz w:val="20"/>
                <w:szCs w:val="24"/>
                <w:lang w:eastAsia="de-DE"/>
              </w:rPr>
            </w:pPr>
            <w:r w:rsidRPr="007B1E35">
              <w:rPr>
                <w:rFonts w:eastAsia="Times New Roman" w:cstheme="minorHAnsi"/>
                <w:sz w:val="20"/>
                <w:szCs w:val="24"/>
                <w:lang w:eastAsia="de-DE"/>
              </w:rPr>
              <w:t>Chancen und Risiken des Mediengebrauchs in unterschiedlichen Lebensbereichen erkennen, eigenen Mediengebrauch reflektieren und ggf. modifizieren</w:t>
            </w:r>
          </w:p>
        </w:tc>
      </w:tr>
      <w:tr w:rsidR="007B1E35" w:rsidTr="00EA2E54">
        <w:tc>
          <w:tcPr>
            <w:tcW w:w="1611" w:type="pct"/>
          </w:tcPr>
          <w:p w:rsidR="007B1E35" w:rsidRDefault="007B1E35" w:rsidP="007B1E35">
            <w:pPr>
              <w:tabs>
                <w:tab w:val="left" w:pos="1635"/>
              </w:tabs>
            </w:pPr>
            <w:r>
              <w:t>Maßnahmen für Datensicherheit und gegen Datenmissbrauch ergreifen, aktuell halten und die Privatsphäre schützen</w:t>
            </w:r>
          </w:p>
        </w:tc>
        <w:tc>
          <w:tcPr>
            <w:tcW w:w="3389" w:type="pct"/>
          </w:tcPr>
          <w:p w:rsidR="007B1E35" w:rsidRPr="007B1E35" w:rsidRDefault="007B1E35" w:rsidP="007B1E35">
            <w:pPr>
              <w:pStyle w:val="Listenabsatz"/>
              <w:numPr>
                <w:ilvl w:val="0"/>
                <w:numId w:val="9"/>
              </w:numPr>
              <w:spacing w:before="100" w:beforeAutospacing="1" w:after="100" w:afterAutospacing="1"/>
              <w:ind w:left="461"/>
              <w:rPr>
                <w:rFonts w:eastAsia="Times New Roman" w:cstheme="minorHAnsi"/>
                <w:sz w:val="20"/>
                <w:szCs w:val="24"/>
                <w:lang w:eastAsia="de-DE"/>
              </w:rPr>
            </w:pPr>
            <w:r w:rsidRPr="007B1E35">
              <w:rPr>
                <w:rFonts w:eastAsia="Times New Roman" w:cstheme="minorHAnsi"/>
                <w:sz w:val="20"/>
                <w:szCs w:val="24"/>
                <w:lang w:eastAsia="de-DE"/>
              </w:rPr>
              <w:t>Strategien zum Schutz entwickeln und anwenden</w:t>
            </w:r>
          </w:p>
          <w:p w:rsidR="007B1E35" w:rsidRPr="007B1E35" w:rsidRDefault="007B1E35" w:rsidP="007B1E35">
            <w:pPr>
              <w:pStyle w:val="Listenabsatz"/>
              <w:numPr>
                <w:ilvl w:val="0"/>
                <w:numId w:val="9"/>
              </w:numPr>
              <w:spacing w:before="100" w:beforeAutospacing="1" w:after="100" w:afterAutospacing="1"/>
              <w:ind w:left="461"/>
              <w:rPr>
                <w:rFonts w:eastAsia="Times New Roman" w:cstheme="minorHAnsi"/>
                <w:sz w:val="20"/>
                <w:szCs w:val="24"/>
                <w:lang w:eastAsia="de-DE"/>
              </w:rPr>
            </w:pPr>
            <w:r w:rsidRPr="007B1E35">
              <w:rPr>
                <w:rFonts w:eastAsia="Times New Roman" w:cstheme="minorHAnsi"/>
                <w:sz w:val="20"/>
                <w:szCs w:val="24"/>
                <w:lang w:eastAsia="de-DE"/>
              </w:rPr>
              <w:t>Maßnahmen für Datensicherheit und gegen Datenmissbrauch berücksichtigen</w:t>
            </w:r>
          </w:p>
          <w:p w:rsidR="007B1E35" w:rsidRPr="007B1E35" w:rsidRDefault="007B1E35" w:rsidP="007B1E35">
            <w:pPr>
              <w:pStyle w:val="Listenabsatz"/>
              <w:numPr>
                <w:ilvl w:val="0"/>
                <w:numId w:val="9"/>
              </w:numPr>
              <w:spacing w:before="100" w:beforeAutospacing="1" w:after="100" w:afterAutospacing="1"/>
              <w:ind w:left="461"/>
              <w:rPr>
                <w:rFonts w:eastAsia="Times New Roman" w:cstheme="minorHAnsi"/>
                <w:sz w:val="20"/>
                <w:szCs w:val="24"/>
                <w:lang w:eastAsia="de-DE"/>
              </w:rPr>
            </w:pPr>
            <w:r w:rsidRPr="007B1E35">
              <w:rPr>
                <w:rFonts w:eastAsia="Times New Roman" w:cstheme="minorHAnsi"/>
                <w:sz w:val="20"/>
                <w:szCs w:val="24"/>
                <w:lang w:eastAsia="de-DE"/>
              </w:rPr>
              <w:t>Privatsphäre in digitalen Umgebungen durch geeignete Maßnahmen schützen</w:t>
            </w:r>
          </w:p>
          <w:p w:rsidR="007B1E35" w:rsidRPr="007B1E35" w:rsidRDefault="007B1E35" w:rsidP="007B1E35">
            <w:pPr>
              <w:pStyle w:val="Listenabsatz"/>
              <w:numPr>
                <w:ilvl w:val="0"/>
                <w:numId w:val="9"/>
              </w:numPr>
              <w:spacing w:before="100" w:beforeAutospacing="1" w:after="100" w:afterAutospacing="1"/>
              <w:ind w:left="461"/>
              <w:rPr>
                <w:rFonts w:eastAsia="Times New Roman" w:cstheme="minorHAnsi"/>
                <w:sz w:val="20"/>
                <w:szCs w:val="24"/>
                <w:lang w:eastAsia="de-DE"/>
              </w:rPr>
            </w:pPr>
            <w:r w:rsidRPr="007B1E35">
              <w:rPr>
                <w:rFonts w:eastAsia="Times New Roman" w:cstheme="minorHAnsi"/>
                <w:sz w:val="20"/>
                <w:szCs w:val="24"/>
                <w:lang w:eastAsia="de-DE"/>
              </w:rPr>
              <w:t>Sicherheitseinstellungen ständig aktualisieren</w:t>
            </w:r>
          </w:p>
        </w:tc>
      </w:tr>
      <w:tr w:rsidR="007B1E35" w:rsidTr="00EA2E54">
        <w:trPr>
          <w:trHeight w:val="269"/>
        </w:trPr>
        <w:tc>
          <w:tcPr>
            <w:tcW w:w="1611" w:type="pct"/>
            <w:vMerge w:val="restart"/>
          </w:tcPr>
          <w:p w:rsidR="007B1E35" w:rsidRDefault="007B1E35" w:rsidP="007B1E35">
            <w:r>
              <w:t>Jugend- und Verbraucherschutz- Bestimmungen beachten, Auswirkungen und Folgen benennen</w:t>
            </w:r>
          </w:p>
        </w:tc>
        <w:tc>
          <w:tcPr>
            <w:tcW w:w="3389" w:type="pct"/>
            <w:vMerge w:val="restart"/>
          </w:tcPr>
          <w:p w:rsidR="007B1E35" w:rsidRPr="007B1E35" w:rsidRDefault="007B1E35" w:rsidP="007B1E35">
            <w:pPr>
              <w:rPr>
                <w:rFonts w:cstheme="minorHAnsi"/>
              </w:rPr>
            </w:pPr>
            <w:r>
              <w:rPr>
                <w:rFonts w:cstheme="minorHAnsi"/>
              </w:rPr>
              <w:t>-</w:t>
            </w:r>
          </w:p>
        </w:tc>
      </w:tr>
      <w:tr w:rsidR="007B1E35" w:rsidTr="00EA2E54">
        <w:trPr>
          <w:trHeight w:val="393"/>
        </w:trPr>
        <w:tc>
          <w:tcPr>
            <w:tcW w:w="1611" w:type="pct"/>
            <w:vMerge/>
          </w:tcPr>
          <w:p w:rsidR="007B1E35" w:rsidRDefault="007B1E35" w:rsidP="007B1E35"/>
        </w:tc>
        <w:tc>
          <w:tcPr>
            <w:tcW w:w="3389" w:type="pct"/>
            <w:vMerge/>
          </w:tcPr>
          <w:p w:rsidR="007B1E35" w:rsidRPr="005854F0" w:rsidRDefault="007B1E35" w:rsidP="007B1E35">
            <w:pPr>
              <w:pStyle w:val="Listenabsatz"/>
              <w:numPr>
                <w:ilvl w:val="0"/>
                <w:numId w:val="7"/>
              </w:numPr>
              <w:ind w:left="344" w:hanging="260"/>
              <w:rPr>
                <w:rFonts w:eastAsia="Times New Roman" w:cstheme="minorHAnsi"/>
                <w:szCs w:val="24"/>
                <w:lang w:eastAsia="de-DE"/>
              </w:rPr>
            </w:pPr>
          </w:p>
        </w:tc>
      </w:tr>
      <w:tr w:rsidR="007B1E35" w:rsidTr="00EA2E54">
        <w:trPr>
          <w:trHeight w:val="737"/>
        </w:trPr>
        <w:tc>
          <w:tcPr>
            <w:tcW w:w="1611" w:type="pct"/>
            <w:vMerge/>
          </w:tcPr>
          <w:p w:rsidR="007B1E35" w:rsidRDefault="007B1E35" w:rsidP="007B1E35"/>
        </w:tc>
        <w:tc>
          <w:tcPr>
            <w:tcW w:w="3389" w:type="pct"/>
            <w:vMerge/>
          </w:tcPr>
          <w:p w:rsidR="007B1E35" w:rsidRPr="005854F0" w:rsidRDefault="007B1E35" w:rsidP="007B1E35">
            <w:pPr>
              <w:pStyle w:val="Listenabsatz"/>
              <w:numPr>
                <w:ilvl w:val="0"/>
                <w:numId w:val="7"/>
              </w:numPr>
              <w:ind w:left="344" w:hanging="260"/>
              <w:rPr>
                <w:rFonts w:eastAsia="Times New Roman" w:cstheme="minorHAnsi"/>
                <w:szCs w:val="24"/>
                <w:lang w:eastAsia="de-DE"/>
              </w:rPr>
            </w:pPr>
          </w:p>
        </w:tc>
      </w:tr>
      <w:tr w:rsidR="007B1E35" w:rsidTr="00EA2E54">
        <w:tc>
          <w:tcPr>
            <w:tcW w:w="1611" w:type="pct"/>
          </w:tcPr>
          <w:p w:rsidR="007B1E35" w:rsidRDefault="007B1E35" w:rsidP="007B1E35">
            <w:pPr>
              <w:tabs>
                <w:tab w:val="left" w:pos="1635"/>
              </w:tabs>
            </w:pPr>
            <w:r>
              <w:t>Folgen für Gesundheit und Umwelt einschätzen, reflektiert, verantwortungsbewusst und nachhaltig handeln</w:t>
            </w:r>
          </w:p>
        </w:tc>
        <w:tc>
          <w:tcPr>
            <w:tcW w:w="3389" w:type="pct"/>
          </w:tcPr>
          <w:p w:rsidR="007B1E35" w:rsidRPr="007B1E35" w:rsidRDefault="007B1E35" w:rsidP="007B1E35">
            <w:pPr>
              <w:pStyle w:val="Listenabsatz"/>
              <w:numPr>
                <w:ilvl w:val="0"/>
                <w:numId w:val="9"/>
              </w:numPr>
              <w:spacing w:before="100" w:beforeAutospacing="1" w:after="100" w:afterAutospacing="1"/>
              <w:ind w:left="461"/>
              <w:rPr>
                <w:rFonts w:eastAsia="Times New Roman" w:cstheme="minorHAnsi"/>
                <w:sz w:val="20"/>
                <w:szCs w:val="24"/>
                <w:lang w:eastAsia="de-DE"/>
              </w:rPr>
            </w:pPr>
            <w:r w:rsidRPr="007B1E35">
              <w:rPr>
                <w:rFonts w:eastAsia="Times New Roman" w:cstheme="minorHAnsi"/>
                <w:sz w:val="20"/>
                <w:szCs w:val="24"/>
                <w:lang w:eastAsia="de-DE"/>
              </w:rPr>
              <w:t>Suchtgefahren vermeiden, sich selbst und andere vor möglichen Gefahren schützen</w:t>
            </w:r>
          </w:p>
          <w:p w:rsidR="007B1E35" w:rsidRPr="007B1E35" w:rsidRDefault="007B1E35" w:rsidP="007B1E35">
            <w:pPr>
              <w:pStyle w:val="Listenabsatz"/>
              <w:numPr>
                <w:ilvl w:val="0"/>
                <w:numId w:val="9"/>
              </w:numPr>
              <w:spacing w:before="100" w:beforeAutospacing="1" w:after="100" w:afterAutospacing="1"/>
              <w:ind w:left="461"/>
              <w:rPr>
                <w:rFonts w:eastAsia="Times New Roman" w:cstheme="minorHAnsi"/>
                <w:sz w:val="20"/>
                <w:szCs w:val="24"/>
                <w:lang w:eastAsia="de-DE"/>
              </w:rPr>
            </w:pPr>
            <w:r w:rsidRPr="007B1E35">
              <w:rPr>
                <w:rFonts w:eastAsia="Times New Roman" w:cstheme="minorHAnsi"/>
                <w:sz w:val="20"/>
                <w:szCs w:val="24"/>
                <w:lang w:eastAsia="de-DE"/>
              </w:rPr>
              <w:t>Digitale Technologien gesundheitsbewusst nutzen</w:t>
            </w:r>
          </w:p>
          <w:p w:rsidR="007B1E35" w:rsidRPr="007B1E35" w:rsidRDefault="007B1E35" w:rsidP="007B1E35">
            <w:pPr>
              <w:pStyle w:val="Listenabsatz"/>
              <w:numPr>
                <w:ilvl w:val="0"/>
                <w:numId w:val="9"/>
              </w:numPr>
              <w:spacing w:before="100" w:beforeAutospacing="1" w:after="100" w:afterAutospacing="1"/>
              <w:ind w:left="461"/>
              <w:rPr>
                <w:rFonts w:eastAsia="Times New Roman" w:cstheme="minorHAnsi"/>
                <w:sz w:val="20"/>
                <w:szCs w:val="24"/>
                <w:lang w:eastAsia="de-DE"/>
              </w:rPr>
            </w:pPr>
            <w:r w:rsidRPr="007B1E35">
              <w:rPr>
                <w:rFonts w:eastAsia="Times New Roman" w:cstheme="minorHAnsi"/>
                <w:sz w:val="20"/>
                <w:szCs w:val="24"/>
                <w:lang w:eastAsia="de-DE"/>
              </w:rPr>
              <w:t>Digitale Technologien für soziales Wohlergehen und Eingliederung nutzen</w:t>
            </w:r>
          </w:p>
          <w:p w:rsidR="007B1E35" w:rsidRPr="003235A3" w:rsidRDefault="007B1E35" w:rsidP="007B1E35">
            <w:pPr>
              <w:pStyle w:val="Listenabsatz"/>
              <w:numPr>
                <w:ilvl w:val="0"/>
                <w:numId w:val="9"/>
              </w:numPr>
              <w:spacing w:before="100" w:beforeAutospacing="1" w:after="100" w:afterAutospacing="1"/>
              <w:ind w:left="461"/>
              <w:rPr>
                <w:rFonts w:cstheme="minorHAnsi"/>
              </w:rPr>
            </w:pPr>
            <w:r w:rsidRPr="007B1E35">
              <w:rPr>
                <w:rFonts w:eastAsia="Times New Roman" w:cstheme="minorHAnsi"/>
                <w:sz w:val="20"/>
                <w:szCs w:val="24"/>
                <w:lang w:eastAsia="de-DE"/>
              </w:rPr>
              <w:t>Umweltauswirkungen digitaler Technologien berücksichtigen</w:t>
            </w:r>
          </w:p>
        </w:tc>
      </w:tr>
    </w:tbl>
    <w:p w:rsidR="00ED45BA" w:rsidRDefault="00ED45BA" w:rsidP="00983D6B">
      <w:pPr>
        <w:pStyle w:val="berschrift1"/>
      </w:pPr>
    </w:p>
    <w:p w:rsidR="00ED45BA" w:rsidRDefault="00ED45BA" w:rsidP="00ED45BA">
      <w:pPr>
        <w:rPr>
          <w:rFonts w:asciiTheme="majorHAnsi" w:eastAsiaTheme="majorEastAsia" w:hAnsiTheme="majorHAnsi" w:cstheme="majorBidi"/>
          <w:color w:val="2F5496" w:themeColor="accent1" w:themeShade="BF"/>
          <w:sz w:val="32"/>
          <w:szCs w:val="32"/>
        </w:rPr>
      </w:pPr>
      <w:r>
        <w:br w:type="page"/>
      </w:r>
    </w:p>
    <w:tbl>
      <w:tblPr>
        <w:tblStyle w:val="Tabellenraster"/>
        <w:tblW w:w="4917" w:type="pct"/>
        <w:tblInd w:w="5" w:type="dxa"/>
        <w:tblLook w:val="04A0" w:firstRow="1" w:lastRow="0" w:firstColumn="1" w:lastColumn="0" w:noHBand="0" w:noVBand="1"/>
      </w:tblPr>
      <w:tblGrid>
        <w:gridCol w:w="4527"/>
        <w:gridCol w:w="9523"/>
      </w:tblGrid>
      <w:tr w:rsidR="00ED45BA" w:rsidTr="00ED45BA">
        <w:trPr>
          <w:trHeight w:val="510"/>
        </w:trPr>
        <w:tc>
          <w:tcPr>
            <w:tcW w:w="5000" w:type="pct"/>
            <w:gridSpan w:val="2"/>
            <w:tcBorders>
              <w:top w:val="nil"/>
              <w:left w:val="nil"/>
              <w:bottom w:val="single" w:sz="4" w:space="0" w:color="auto"/>
              <w:right w:val="nil"/>
            </w:tcBorders>
            <w:shd w:val="clear" w:color="auto" w:fill="E2EFD9" w:themeFill="accent6" w:themeFillTint="33"/>
          </w:tcPr>
          <w:p w:rsidR="00ED45BA" w:rsidRDefault="00ED45BA" w:rsidP="00EA2E54">
            <w:r>
              <w:rPr>
                <w:sz w:val="32"/>
              </w:rPr>
              <w:lastRenderedPageBreak/>
              <w:t>Analysieren und Reflektieren</w:t>
            </w:r>
          </w:p>
        </w:tc>
      </w:tr>
      <w:tr w:rsidR="00ED45BA" w:rsidTr="00EA2E54">
        <w:tc>
          <w:tcPr>
            <w:tcW w:w="1611" w:type="pct"/>
            <w:tcBorders>
              <w:top w:val="single" w:sz="4" w:space="0" w:color="auto"/>
            </w:tcBorders>
          </w:tcPr>
          <w:p w:rsidR="00ED45BA" w:rsidRDefault="00ED45BA" w:rsidP="00EA2E54">
            <w:pPr>
              <w:pStyle w:val="berschrift3"/>
              <w:outlineLvl w:val="2"/>
            </w:pPr>
            <w:r>
              <w:t>Kompetenzerwartung</w:t>
            </w:r>
          </w:p>
        </w:tc>
        <w:tc>
          <w:tcPr>
            <w:tcW w:w="3389" w:type="pct"/>
            <w:tcBorders>
              <w:top w:val="single" w:sz="4" w:space="0" w:color="auto"/>
            </w:tcBorders>
          </w:tcPr>
          <w:p w:rsidR="00ED45BA" w:rsidRDefault="00ED45BA" w:rsidP="00EA2E54">
            <w:pPr>
              <w:pStyle w:val="berschrift3"/>
              <w:outlineLvl w:val="2"/>
            </w:pPr>
            <w:r>
              <w:t>Konkretisierung</w:t>
            </w:r>
          </w:p>
        </w:tc>
      </w:tr>
      <w:tr w:rsidR="00ED45BA" w:rsidRPr="007B1E35" w:rsidTr="00EA2E54">
        <w:tc>
          <w:tcPr>
            <w:tcW w:w="1611" w:type="pct"/>
          </w:tcPr>
          <w:p w:rsidR="00ED45BA" w:rsidRDefault="00ED45BA" w:rsidP="00ED45BA">
            <w:r>
              <w:t xml:space="preserve">Die Vielfalt der digitalen Medienwelt </w:t>
            </w:r>
            <w:proofErr w:type="gramStart"/>
            <w:r>
              <w:t>kennen</w:t>
            </w:r>
            <w:proofErr w:type="gramEnd"/>
            <w:r>
              <w:t>, die eigenen Bedürfnisse sowie gesellschaftliche Folgen einschätzen</w:t>
            </w:r>
          </w:p>
        </w:tc>
        <w:tc>
          <w:tcPr>
            <w:tcW w:w="3389" w:type="pct"/>
          </w:tcPr>
          <w:p w:rsidR="00ED45BA" w:rsidRPr="00ED45BA" w:rsidRDefault="00ED45BA" w:rsidP="00ED45BA">
            <w:pPr>
              <w:pStyle w:val="Listenabsatz"/>
              <w:numPr>
                <w:ilvl w:val="0"/>
                <w:numId w:val="9"/>
              </w:numPr>
              <w:spacing w:before="100" w:beforeAutospacing="1" w:after="100" w:afterAutospacing="1"/>
              <w:ind w:left="461"/>
              <w:rPr>
                <w:rFonts w:eastAsia="Times New Roman" w:cstheme="minorHAnsi"/>
                <w:sz w:val="20"/>
                <w:szCs w:val="24"/>
                <w:lang w:eastAsia="de-DE"/>
              </w:rPr>
            </w:pPr>
            <w:r>
              <w:t>Einfluss und Bedeutung digitaler Medien und ihrer spezifischen Darstellungsformen im Alltag beschreiben</w:t>
            </w:r>
          </w:p>
          <w:p w:rsidR="00ED45BA" w:rsidRPr="00ED45BA" w:rsidRDefault="00ED45BA" w:rsidP="00ED45BA">
            <w:pPr>
              <w:pStyle w:val="Listenabsatz"/>
              <w:numPr>
                <w:ilvl w:val="0"/>
                <w:numId w:val="9"/>
              </w:numPr>
              <w:spacing w:before="100" w:beforeAutospacing="1" w:after="100" w:afterAutospacing="1"/>
              <w:ind w:left="461"/>
              <w:rPr>
                <w:rFonts w:eastAsia="Times New Roman" w:cstheme="minorHAnsi"/>
                <w:sz w:val="20"/>
                <w:szCs w:val="24"/>
                <w:lang w:eastAsia="de-DE"/>
              </w:rPr>
            </w:pPr>
            <w:r>
              <w:t>Die eigenen Mediengewohnheiten reflektieren und beschreiben sowie Motive der Mediennutzung (auch der eigenen) benennen und reflektieren</w:t>
            </w:r>
          </w:p>
          <w:p w:rsidR="00ED45BA" w:rsidRPr="00ED45BA" w:rsidRDefault="00ED45BA" w:rsidP="00ED45BA">
            <w:pPr>
              <w:pStyle w:val="Listenabsatz"/>
              <w:numPr>
                <w:ilvl w:val="0"/>
                <w:numId w:val="9"/>
              </w:numPr>
              <w:spacing w:before="100" w:beforeAutospacing="1" w:after="100" w:afterAutospacing="1"/>
              <w:ind w:left="461"/>
              <w:rPr>
                <w:rFonts w:eastAsia="Times New Roman" w:cstheme="minorHAnsi"/>
                <w:sz w:val="20"/>
                <w:szCs w:val="24"/>
                <w:lang w:eastAsia="de-DE"/>
              </w:rPr>
            </w:pPr>
            <w:r>
              <w:t>Stilmittel der Bild- und Filmsprache insbesondere in digitalen Kontexten kennen und beschreiben</w:t>
            </w:r>
          </w:p>
          <w:p w:rsidR="00ED45BA" w:rsidRPr="007B1E35" w:rsidRDefault="00ED45BA" w:rsidP="00ED45BA">
            <w:pPr>
              <w:pStyle w:val="Listenabsatz"/>
              <w:numPr>
                <w:ilvl w:val="0"/>
                <w:numId w:val="9"/>
              </w:numPr>
              <w:spacing w:before="100" w:beforeAutospacing="1" w:after="100" w:afterAutospacing="1"/>
              <w:ind w:left="461"/>
              <w:rPr>
                <w:rFonts w:eastAsia="Times New Roman" w:cstheme="minorHAnsi"/>
                <w:sz w:val="20"/>
                <w:szCs w:val="24"/>
                <w:lang w:eastAsia="de-DE"/>
              </w:rPr>
            </w:pPr>
            <w:r>
              <w:t>Veränderungen der Medienwelt analysieren und in Beziehung zu Schule, Berufs- und Lebenswelt setzen</w:t>
            </w:r>
          </w:p>
        </w:tc>
      </w:tr>
      <w:tr w:rsidR="00ED45BA" w:rsidRPr="007B1E35" w:rsidTr="00EA2E54">
        <w:tc>
          <w:tcPr>
            <w:tcW w:w="1611" w:type="pct"/>
          </w:tcPr>
          <w:p w:rsidR="00ED45BA" w:rsidRDefault="00ED45BA" w:rsidP="00ED45BA">
            <w:r>
              <w:t>Die Rolle der Medien im eigenen Leben und ihren Einfluss auf das Konsumverhalten und soziale Miteinander bewerten</w:t>
            </w:r>
          </w:p>
        </w:tc>
        <w:tc>
          <w:tcPr>
            <w:tcW w:w="3389" w:type="pct"/>
          </w:tcPr>
          <w:p w:rsidR="00ED45BA" w:rsidRPr="00ED45BA" w:rsidRDefault="00ED45BA" w:rsidP="00ED45BA">
            <w:pPr>
              <w:pStyle w:val="Listenabsatz"/>
              <w:numPr>
                <w:ilvl w:val="0"/>
                <w:numId w:val="9"/>
              </w:numPr>
              <w:spacing w:before="100" w:beforeAutospacing="1" w:after="100" w:afterAutospacing="1"/>
              <w:ind w:left="461"/>
              <w:rPr>
                <w:rFonts w:eastAsia="Times New Roman" w:cstheme="minorHAnsi"/>
                <w:sz w:val="20"/>
                <w:szCs w:val="24"/>
                <w:lang w:eastAsia="de-DE"/>
              </w:rPr>
            </w:pPr>
            <w:r>
              <w:t>Den Einfluss des digitalen Wandels auf unseren Alltag beschreiben, einordnen und bewerten</w:t>
            </w:r>
          </w:p>
          <w:p w:rsidR="00ED45BA" w:rsidRPr="00ED45BA" w:rsidRDefault="00ED45BA" w:rsidP="00ED45BA">
            <w:pPr>
              <w:pStyle w:val="Listenabsatz"/>
              <w:numPr>
                <w:ilvl w:val="0"/>
                <w:numId w:val="9"/>
              </w:numPr>
              <w:spacing w:before="100" w:beforeAutospacing="1" w:after="100" w:afterAutospacing="1"/>
              <w:ind w:left="461"/>
              <w:rPr>
                <w:rFonts w:eastAsia="Times New Roman" w:cstheme="minorHAnsi"/>
                <w:sz w:val="20"/>
                <w:szCs w:val="24"/>
                <w:lang w:eastAsia="de-DE"/>
              </w:rPr>
            </w:pPr>
            <w:r>
              <w:t>Vor- und Leitbilder der Medien beschreiben, Stereotype erkennen, untersuchen und bewerten</w:t>
            </w:r>
          </w:p>
          <w:p w:rsidR="00ED45BA" w:rsidRPr="007B1E35" w:rsidRDefault="00ED45BA" w:rsidP="00ED45BA">
            <w:pPr>
              <w:pStyle w:val="Listenabsatz"/>
              <w:numPr>
                <w:ilvl w:val="0"/>
                <w:numId w:val="9"/>
              </w:numPr>
              <w:spacing w:before="100" w:beforeAutospacing="1" w:after="100" w:afterAutospacing="1"/>
              <w:ind w:left="461"/>
              <w:rPr>
                <w:rFonts w:eastAsia="Times New Roman" w:cstheme="minorHAnsi"/>
                <w:sz w:val="20"/>
                <w:szCs w:val="24"/>
                <w:lang w:eastAsia="de-DE"/>
              </w:rPr>
            </w:pPr>
            <w:r>
              <w:t>Inszenierungsformen erkennen und benennen</w:t>
            </w:r>
          </w:p>
        </w:tc>
      </w:tr>
      <w:tr w:rsidR="00ED45BA" w:rsidRPr="007B1E35" w:rsidTr="00EA2E54">
        <w:trPr>
          <w:trHeight w:val="269"/>
        </w:trPr>
        <w:tc>
          <w:tcPr>
            <w:tcW w:w="1611" w:type="pct"/>
            <w:vMerge w:val="restart"/>
          </w:tcPr>
          <w:p w:rsidR="00ED45BA" w:rsidRDefault="00ED45BA" w:rsidP="00ED45BA">
            <w:r>
              <w:t>Gestaltungsprinzipien und Wirkungsmechanismen erkennen, durchschauen und beurteilen</w:t>
            </w:r>
          </w:p>
        </w:tc>
        <w:tc>
          <w:tcPr>
            <w:tcW w:w="3389" w:type="pct"/>
            <w:vMerge w:val="restart"/>
          </w:tcPr>
          <w:p w:rsidR="00ED45BA" w:rsidRPr="00ED45BA" w:rsidRDefault="00ED45BA" w:rsidP="00ED45BA">
            <w:pPr>
              <w:pStyle w:val="Listenabsatz"/>
              <w:numPr>
                <w:ilvl w:val="0"/>
                <w:numId w:val="9"/>
              </w:numPr>
              <w:spacing w:before="100" w:beforeAutospacing="1" w:after="100" w:afterAutospacing="1"/>
              <w:ind w:left="461"/>
              <w:rPr>
                <w:rFonts w:eastAsia="Times New Roman" w:cstheme="minorHAnsi"/>
                <w:sz w:val="20"/>
                <w:szCs w:val="24"/>
                <w:lang w:eastAsia="de-DE"/>
              </w:rPr>
            </w:pPr>
            <w:r>
              <w:t xml:space="preserve">Den eigenen Wechsel zwischen virtueller und realer Welt erkennen und den Einfluss </w:t>
            </w:r>
            <w:r w:rsidR="006A411A">
              <w:t xml:space="preserve">auf </w:t>
            </w:r>
            <w:r>
              <w:t>die eigene Person reflektieren und beschreiben</w:t>
            </w:r>
          </w:p>
          <w:p w:rsidR="00ED45BA" w:rsidRPr="00ED45BA" w:rsidRDefault="00ED45BA" w:rsidP="00ED45BA">
            <w:pPr>
              <w:pStyle w:val="Listenabsatz"/>
              <w:numPr>
                <w:ilvl w:val="0"/>
                <w:numId w:val="9"/>
              </w:numPr>
              <w:spacing w:before="100" w:beforeAutospacing="1" w:after="100" w:afterAutospacing="1"/>
              <w:ind w:left="461"/>
              <w:rPr>
                <w:rFonts w:eastAsia="Times New Roman" w:cstheme="minorHAnsi"/>
                <w:sz w:val="20"/>
                <w:szCs w:val="24"/>
                <w:lang w:eastAsia="de-DE"/>
              </w:rPr>
            </w:pPr>
            <w:r>
              <w:t>Chancen und Risiken der ständigen Verfügbarkeit digitaler Medien und ihrer spezifischen Machart einschätzen, beschreiben und bewerten</w:t>
            </w:r>
          </w:p>
          <w:p w:rsidR="00ED45BA" w:rsidRPr="00ED45BA" w:rsidRDefault="00ED45BA" w:rsidP="00ED45BA">
            <w:pPr>
              <w:pStyle w:val="Listenabsatz"/>
              <w:numPr>
                <w:ilvl w:val="0"/>
                <w:numId w:val="9"/>
              </w:numPr>
              <w:spacing w:before="100" w:beforeAutospacing="1" w:after="100" w:afterAutospacing="1"/>
              <w:ind w:left="461"/>
              <w:rPr>
                <w:rFonts w:eastAsia="Times New Roman" w:cstheme="minorHAnsi"/>
                <w:sz w:val="20"/>
                <w:szCs w:val="24"/>
                <w:lang w:eastAsia="de-DE"/>
              </w:rPr>
            </w:pPr>
            <w:r>
              <w:t>Kritisch zu problematischen Inhalten und Darstellungen Stellung nehmen</w:t>
            </w:r>
          </w:p>
          <w:p w:rsidR="00ED45BA" w:rsidRPr="00ED45BA" w:rsidRDefault="00ED45BA" w:rsidP="00ED45BA">
            <w:pPr>
              <w:pStyle w:val="Listenabsatz"/>
              <w:numPr>
                <w:ilvl w:val="0"/>
                <w:numId w:val="9"/>
              </w:numPr>
              <w:spacing w:before="100" w:beforeAutospacing="1" w:after="100" w:afterAutospacing="1"/>
              <w:ind w:left="461"/>
              <w:rPr>
                <w:rFonts w:eastAsia="Times New Roman" w:cstheme="minorHAnsi"/>
                <w:sz w:val="20"/>
                <w:szCs w:val="24"/>
                <w:lang w:eastAsia="de-DE"/>
              </w:rPr>
            </w:pPr>
            <w:r>
              <w:t>Die wichtigsten Anlaufstellen und Beratungsangebote kennen und im Bedarfsfall nutzen</w:t>
            </w:r>
          </w:p>
        </w:tc>
      </w:tr>
      <w:tr w:rsidR="00ED45BA" w:rsidRPr="005854F0" w:rsidTr="00EA2E54">
        <w:trPr>
          <w:trHeight w:val="393"/>
        </w:trPr>
        <w:tc>
          <w:tcPr>
            <w:tcW w:w="1611" w:type="pct"/>
            <w:vMerge/>
          </w:tcPr>
          <w:p w:rsidR="00ED45BA" w:rsidRDefault="00ED45BA" w:rsidP="00ED45BA"/>
        </w:tc>
        <w:tc>
          <w:tcPr>
            <w:tcW w:w="3389" w:type="pct"/>
            <w:vMerge/>
          </w:tcPr>
          <w:p w:rsidR="00ED45BA" w:rsidRPr="005854F0" w:rsidRDefault="00ED45BA" w:rsidP="00ED45BA">
            <w:pPr>
              <w:pStyle w:val="Listenabsatz"/>
              <w:numPr>
                <w:ilvl w:val="0"/>
                <w:numId w:val="7"/>
              </w:numPr>
              <w:ind w:left="344" w:hanging="260"/>
              <w:rPr>
                <w:rFonts w:eastAsia="Times New Roman" w:cstheme="minorHAnsi"/>
                <w:szCs w:val="24"/>
                <w:lang w:eastAsia="de-DE"/>
              </w:rPr>
            </w:pPr>
          </w:p>
        </w:tc>
      </w:tr>
      <w:tr w:rsidR="00ED45BA" w:rsidRPr="005854F0" w:rsidTr="00EA2E54">
        <w:trPr>
          <w:trHeight w:val="737"/>
        </w:trPr>
        <w:tc>
          <w:tcPr>
            <w:tcW w:w="1611" w:type="pct"/>
            <w:vMerge/>
          </w:tcPr>
          <w:p w:rsidR="00ED45BA" w:rsidRDefault="00ED45BA" w:rsidP="00ED45BA"/>
        </w:tc>
        <w:tc>
          <w:tcPr>
            <w:tcW w:w="3389" w:type="pct"/>
            <w:vMerge/>
          </w:tcPr>
          <w:p w:rsidR="00ED45BA" w:rsidRPr="005854F0" w:rsidRDefault="00ED45BA" w:rsidP="00ED45BA">
            <w:pPr>
              <w:pStyle w:val="Listenabsatz"/>
              <w:numPr>
                <w:ilvl w:val="0"/>
                <w:numId w:val="7"/>
              </w:numPr>
              <w:ind w:left="344" w:hanging="260"/>
              <w:rPr>
                <w:rFonts w:eastAsia="Times New Roman" w:cstheme="minorHAnsi"/>
                <w:szCs w:val="24"/>
                <w:lang w:eastAsia="de-DE"/>
              </w:rPr>
            </w:pPr>
          </w:p>
        </w:tc>
      </w:tr>
      <w:tr w:rsidR="00ED45BA" w:rsidRPr="003235A3" w:rsidTr="00EA2E54">
        <w:tc>
          <w:tcPr>
            <w:tcW w:w="1611" w:type="pct"/>
          </w:tcPr>
          <w:p w:rsidR="00ED45BA" w:rsidRDefault="00ED45BA" w:rsidP="00ED45BA">
            <w:r>
              <w:t>Die Potenziale der Digitalisierung für die eigene Weiterentwicklung, für soziale und politische Teilhabe reflektieren und dem eigenen Handeln zugrunde legen</w:t>
            </w:r>
          </w:p>
        </w:tc>
        <w:tc>
          <w:tcPr>
            <w:tcW w:w="3389" w:type="pct"/>
          </w:tcPr>
          <w:p w:rsidR="00ED45BA" w:rsidRPr="00ED45BA" w:rsidRDefault="00ED45BA" w:rsidP="00ED45BA">
            <w:pPr>
              <w:pStyle w:val="Listenabsatz"/>
              <w:numPr>
                <w:ilvl w:val="0"/>
                <w:numId w:val="9"/>
              </w:numPr>
              <w:spacing w:before="100" w:beforeAutospacing="1" w:after="100" w:afterAutospacing="1"/>
              <w:ind w:left="461"/>
              <w:rPr>
                <w:rFonts w:eastAsia="Times New Roman" w:cstheme="minorHAnsi"/>
                <w:sz w:val="20"/>
                <w:szCs w:val="24"/>
                <w:lang w:eastAsia="de-DE"/>
              </w:rPr>
            </w:pPr>
            <w:r>
              <w:t>Die Folgen der Digitalisierung für den privaten und beruflichen Alltag beschreiben, einordnen und bewerten</w:t>
            </w:r>
          </w:p>
          <w:p w:rsidR="00ED45BA" w:rsidRPr="00ED45BA" w:rsidRDefault="00ED45BA" w:rsidP="00ED45BA">
            <w:pPr>
              <w:pStyle w:val="Listenabsatz"/>
              <w:numPr>
                <w:ilvl w:val="0"/>
                <w:numId w:val="9"/>
              </w:numPr>
              <w:spacing w:before="100" w:beforeAutospacing="1" w:after="100" w:afterAutospacing="1"/>
              <w:ind w:left="461"/>
              <w:rPr>
                <w:rFonts w:eastAsia="Times New Roman" w:cstheme="minorHAnsi"/>
                <w:sz w:val="20"/>
                <w:szCs w:val="24"/>
                <w:lang w:eastAsia="de-DE"/>
              </w:rPr>
            </w:pPr>
            <w:r>
              <w:t>Die Rolle des Internets und digitaler Medien als Instrumente demokratischer Teilhabe und politischer Veränderungen beschreiben und bewerten (</w:t>
            </w:r>
            <w:proofErr w:type="spellStart"/>
            <w:r>
              <w:t>eDemocracy</w:t>
            </w:r>
            <w:proofErr w:type="spellEnd"/>
            <w:r>
              <w:t xml:space="preserve">) </w:t>
            </w:r>
          </w:p>
          <w:p w:rsidR="00ED45BA" w:rsidRPr="003235A3" w:rsidRDefault="00ED45BA" w:rsidP="00ED45BA">
            <w:pPr>
              <w:pStyle w:val="Listenabsatz"/>
              <w:numPr>
                <w:ilvl w:val="0"/>
                <w:numId w:val="9"/>
              </w:numPr>
              <w:spacing w:before="100" w:beforeAutospacing="1" w:after="100" w:afterAutospacing="1"/>
              <w:ind w:left="461"/>
              <w:rPr>
                <w:rFonts w:cstheme="minorHAnsi"/>
              </w:rPr>
            </w:pPr>
            <w:r>
              <w:t>Die Machtkonzentration der großen Internet-Konzerne sowie weiterer Medienproduzenten beschreiben, einordnen und kritisch hinterfragen</w:t>
            </w:r>
          </w:p>
        </w:tc>
      </w:tr>
    </w:tbl>
    <w:p w:rsidR="00ED45BA" w:rsidRDefault="00ED45BA" w:rsidP="00983D6B">
      <w:pPr>
        <w:pStyle w:val="berschrift1"/>
      </w:pPr>
    </w:p>
    <w:p w:rsidR="00ED45BA" w:rsidRDefault="00ED45BA" w:rsidP="00ED45BA">
      <w:pPr>
        <w:rPr>
          <w:rFonts w:asciiTheme="majorHAnsi" w:eastAsiaTheme="majorEastAsia" w:hAnsiTheme="majorHAnsi" w:cstheme="majorBidi"/>
          <w:color w:val="2F5496" w:themeColor="accent1" w:themeShade="BF"/>
          <w:sz w:val="32"/>
          <w:szCs w:val="32"/>
        </w:rPr>
      </w:pPr>
      <w:r>
        <w:br w:type="page"/>
      </w:r>
    </w:p>
    <w:tbl>
      <w:tblPr>
        <w:tblStyle w:val="Tabellenraster"/>
        <w:tblW w:w="4917" w:type="pct"/>
        <w:tblInd w:w="5" w:type="dxa"/>
        <w:tblLook w:val="04A0" w:firstRow="1" w:lastRow="0" w:firstColumn="1" w:lastColumn="0" w:noHBand="0" w:noVBand="1"/>
      </w:tblPr>
      <w:tblGrid>
        <w:gridCol w:w="4527"/>
        <w:gridCol w:w="9523"/>
      </w:tblGrid>
      <w:tr w:rsidR="00ED45BA" w:rsidTr="00ED45BA">
        <w:trPr>
          <w:trHeight w:val="510"/>
        </w:trPr>
        <w:tc>
          <w:tcPr>
            <w:tcW w:w="5000" w:type="pct"/>
            <w:gridSpan w:val="2"/>
            <w:tcBorders>
              <w:top w:val="nil"/>
              <w:left w:val="nil"/>
              <w:bottom w:val="single" w:sz="4" w:space="0" w:color="auto"/>
              <w:right w:val="nil"/>
            </w:tcBorders>
            <w:shd w:val="clear" w:color="auto" w:fill="FBE4D5" w:themeFill="accent2" w:themeFillTint="33"/>
          </w:tcPr>
          <w:p w:rsidR="00ED45BA" w:rsidRDefault="00ED45BA" w:rsidP="00EA2E54">
            <w:r w:rsidRPr="00ED45BA">
              <w:rPr>
                <w:sz w:val="32"/>
              </w:rPr>
              <w:lastRenderedPageBreak/>
              <w:t>Produzieren und Präsentieren</w:t>
            </w:r>
          </w:p>
        </w:tc>
      </w:tr>
      <w:tr w:rsidR="00ED45BA" w:rsidTr="00EA2E54">
        <w:tc>
          <w:tcPr>
            <w:tcW w:w="1611" w:type="pct"/>
            <w:tcBorders>
              <w:top w:val="single" w:sz="4" w:space="0" w:color="auto"/>
            </w:tcBorders>
          </w:tcPr>
          <w:p w:rsidR="00ED45BA" w:rsidRDefault="00ED45BA" w:rsidP="00EA2E54">
            <w:pPr>
              <w:pStyle w:val="berschrift3"/>
              <w:outlineLvl w:val="2"/>
            </w:pPr>
            <w:r>
              <w:t>Kompetenzerwartung</w:t>
            </w:r>
          </w:p>
        </w:tc>
        <w:tc>
          <w:tcPr>
            <w:tcW w:w="3389" w:type="pct"/>
            <w:tcBorders>
              <w:top w:val="single" w:sz="4" w:space="0" w:color="auto"/>
            </w:tcBorders>
          </w:tcPr>
          <w:p w:rsidR="00ED45BA" w:rsidRDefault="00ED45BA" w:rsidP="00EA2E54">
            <w:pPr>
              <w:pStyle w:val="berschrift3"/>
              <w:outlineLvl w:val="2"/>
            </w:pPr>
            <w:r>
              <w:t>Konkretisierung</w:t>
            </w:r>
          </w:p>
        </w:tc>
      </w:tr>
      <w:tr w:rsidR="00B00C80" w:rsidRPr="007B1E35" w:rsidTr="00EA2E54">
        <w:tc>
          <w:tcPr>
            <w:tcW w:w="1611" w:type="pct"/>
          </w:tcPr>
          <w:p w:rsidR="00B00C80" w:rsidRDefault="00B00C80" w:rsidP="00B00C80">
            <w:r>
              <w:t xml:space="preserve">Eine Produktion </w:t>
            </w:r>
            <w:proofErr w:type="gramStart"/>
            <w:r>
              <w:t>planen</w:t>
            </w:r>
            <w:proofErr w:type="gramEnd"/>
            <w:r>
              <w:t xml:space="preserve"> und mit verschiedenen digitalen Möglichkeiten ausgestalten</w:t>
            </w:r>
          </w:p>
        </w:tc>
        <w:tc>
          <w:tcPr>
            <w:tcW w:w="3389" w:type="pct"/>
          </w:tcPr>
          <w:p w:rsidR="00B00C80" w:rsidRPr="00B00C80" w:rsidRDefault="00B00C80" w:rsidP="00B00C80">
            <w:pPr>
              <w:pStyle w:val="Listenabsatz"/>
              <w:numPr>
                <w:ilvl w:val="0"/>
                <w:numId w:val="9"/>
              </w:numPr>
              <w:spacing w:before="100" w:beforeAutospacing="1" w:after="100" w:afterAutospacing="1"/>
              <w:ind w:left="461"/>
              <w:rPr>
                <w:rFonts w:eastAsia="Times New Roman" w:cstheme="minorHAnsi"/>
                <w:sz w:val="20"/>
                <w:szCs w:val="24"/>
                <w:lang w:eastAsia="de-DE"/>
              </w:rPr>
            </w:pPr>
            <w:r>
              <w:t>Planvoll an ein komplexeres Produktions- und Publikationsvorhaben zu unterrichtlichen und schulischen Themen herangehen und je nach Zielsetzung eine digitale Veröffentlichung planen</w:t>
            </w:r>
          </w:p>
          <w:p w:rsidR="00B00C80" w:rsidRPr="007B1E35" w:rsidRDefault="00B00C80" w:rsidP="00B00C80">
            <w:pPr>
              <w:pStyle w:val="Listenabsatz"/>
              <w:numPr>
                <w:ilvl w:val="0"/>
                <w:numId w:val="9"/>
              </w:numPr>
              <w:spacing w:before="100" w:beforeAutospacing="1" w:after="100" w:afterAutospacing="1"/>
              <w:ind w:left="461"/>
              <w:rPr>
                <w:rFonts w:eastAsia="Times New Roman" w:cstheme="minorHAnsi"/>
                <w:sz w:val="20"/>
                <w:szCs w:val="24"/>
                <w:lang w:eastAsia="de-DE"/>
              </w:rPr>
            </w:pPr>
            <w:r>
              <w:t>Möglichkeiten und Grenzen der geplanten Produktion realistisch einschätzen, das eigene Vorgehen begründen und selbstständig einen digitalen Publikationsweg wählen</w:t>
            </w:r>
          </w:p>
        </w:tc>
      </w:tr>
      <w:tr w:rsidR="00B00C80" w:rsidRPr="007B1E35" w:rsidTr="00EA2E54">
        <w:tc>
          <w:tcPr>
            <w:tcW w:w="1611" w:type="pct"/>
          </w:tcPr>
          <w:p w:rsidR="00B00C80" w:rsidRDefault="00B00C80" w:rsidP="00B00C80">
            <w:r>
              <w:t>Inhalte digitaler Formate bearbeiten, in bestehendes Wissen integrieren und die eigenen Handlungsmöglichkeiten erweitern</w:t>
            </w:r>
          </w:p>
        </w:tc>
        <w:tc>
          <w:tcPr>
            <w:tcW w:w="3389" w:type="pct"/>
          </w:tcPr>
          <w:p w:rsidR="00B00C80" w:rsidRPr="00B00C80" w:rsidRDefault="00B00C80" w:rsidP="00B00C80">
            <w:pPr>
              <w:pStyle w:val="Listenabsatz"/>
              <w:numPr>
                <w:ilvl w:val="0"/>
                <w:numId w:val="9"/>
              </w:numPr>
              <w:spacing w:before="100" w:beforeAutospacing="1" w:after="100" w:afterAutospacing="1"/>
              <w:ind w:left="461"/>
              <w:rPr>
                <w:rFonts w:eastAsia="Times New Roman" w:cstheme="minorHAnsi"/>
                <w:sz w:val="20"/>
                <w:szCs w:val="24"/>
                <w:lang w:eastAsia="de-DE"/>
              </w:rPr>
            </w:pPr>
            <w:r>
              <w:t>Die Planungsschritte einer Medienproduktion und -präsentation im selbst gewählten Rahmen festlegen und diesen ohne äußere Regulierung einhalten</w:t>
            </w:r>
          </w:p>
          <w:p w:rsidR="00B00C80" w:rsidRPr="00B00C80" w:rsidRDefault="00B00C80" w:rsidP="00B00C80">
            <w:pPr>
              <w:pStyle w:val="Listenabsatz"/>
              <w:numPr>
                <w:ilvl w:val="0"/>
                <w:numId w:val="9"/>
              </w:numPr>
              <w:spacing w:before="100" w:beforeAutospacing="1" w:after="100" w:afterAutospacing="1"/>
              <w:ind w:left="461"/>
              <w:rPr>
                <w:rFonts w:eastAsia="Times New Roman" w:cstheme="minorHAnsi"/>
                <w:sz w:val="20"/>
                <w:szCs w:val="24"/>
                <w:lang w:eastAsia="de-DE"/>
              </w:rPr>
            </w:pPr>
            <w:r>
              <w:t>Formale, ästhetische und informationstechnische Kriterien anwenden</w:t>
            </w:r>
          </w:p>
          <w:p w:rsidR="00B00C80" w:rsidRPr="00B00C80" w:rsidRDefault="00B00C80" w:rsidP="00B00C80">
            <w:pPr>
              <w:pStyle w:val="Listenabsatz"/>
              <w:numPr>
                <w:ilvl w:val="0"/>
                <w:numId w:val="9"/>
              </w:numPr>
              <w:spacing w:before="100" w:beforeAutospacing="1" w:after="100" w:afterAutospacing="1"/>
              <w:ind w:left="461"/>
              <w:rPr>
                <w:rFonts w:eastAsia="Times New Roman" w:cstheme="minorHAnsi"/>
                <w:sz w:val="20"/>
                <w:szCs w:val="24"/>
                <w:lang w:eastAsia="de-DE"/>
              </w:rPr>
            </w:pPr>
            <w:r>
              <w:t>Auf digitalem Weg Medienelemente erstellen, bearbeiten und in das elektronische Werk einbinden, z.B. Bildbearbeitung, einfache, möglichst lizenzfreie Audio- und Videobearbeitung</w:t>
            </w:r>
          </w:p>
        </w:tc>
      </w:tr>
      <w:tr w:rsidR="00B00C80" w:rsidRPr="007B1E35" w:rsidTr="00EA2E54">
        <w:trPr>
          <w:trHeight w:val="269"/>
        </w:trPr>
        <w:tc>
          <w:tcPr>
            <w:tcW w:w="1611" w:type="pct"/>
            <w:vMerge w:val="restart"/>
          </w:tcPr>
          <w:p w:rsidR="00B00C80" w:rsidRDefault="00B00C80" w:rsidP="00B00C80">
            <w:r>
              <w:t>Vorhandene digitale Produkte rechtssicher verwenden, zusammen- führen und weiterverarbeiten</w:t>
            </w:r>
          </w:p>
        </w:tc>
        <w:tc>
          <w:tcPr>
            <w:tcW w:w="3389" w:type="pct"/>
            <w:vMerge w:val="restart"/>
          </w:tcPr>
          <w:p w:rsidR="00B00C80" w:rsidRPr="00B00C80" w:rsidRDefault="00B00C80" w:rsidP="00B00C80">
            <w:pPr>
              <w:pStyle w:val="Listenabsatz"/>
              <w:numPr>
                <w:ilvl w:val="0"/>
                <w:numId w:val="9"/>
              </w:numPr>
              <w:spacing w:before="100" w:beforeAutospacing="1" w:after="100" w:afterAutospacing="1"/>
              <w:ind w:left="461"/>
              <w:rPr>
                <w:rFonts w:eastAsia="Times New Roman" w:cstheme="minorHAnsi"/>
                <w:sz w:val="20"/>
                <w:szCs w:val="24"/>
                <w:lang w:eastAsia="de-DE"/>
              </w:rPr>
            </w:pPr>
            <w:r>
              <w:t>Inhalte überzeugend vortragen, kommentieren, erläutern, veranschaulichen</w:t>
            </w:r>
          </w:p>
          <w:p w:rsidR="00B00C80" w:rsidRPr="00B00C80" w:rsidRDefault="00B00C80" w:rsidP="00B00C80">
            <w:pPr>
              <w:pStyle w:val="Listenabsatz"/>
              <w:numPr>
                <w:ilvl w:val="0"/>
                <w:numId w:val="9"/>
              </w:numPr>
              <w:spacing w:before="100" w:beforeAutospacing="1" w:after="100" w:afterAutospacing="1"/>
              <w:ind w:left="461"/>
              <w:rPr>
                <w:rFonts w:eastAsia="Times New Roman" w:cstheme="minorHAnsi"/>
                <w:sz w:val="20"/>
                <w:szCs w:val="24"/>
                <w:lang w:eastAsia="de-DE"/>
              </w:rPr>
            </w:pPr>
            <w:r>
              <w:t>Zielgruppengerecht präsentieren und selbstständig Feedback geben, wahrnehmen und einholen</w:t>
            </w:r>
          </w:p>
          <w:p w:rsidR="00B00C80" w:rsidRPr="00ED45BA" w:rsidRDefault="00B00C80" w:rsidP="00B00C80">
            <w:pPr>
              <w:pStyle w:val="Listenabsatz"/>
              <w:numPr>
                <w:ilvl w:val="0"/>
                <w:numId w:val="9"/>
              </w:numPr>
              <w:spacing w:before="100" w:beforeAutospacing="1" w:after="100" w:afterAutospacing="1"/>
              <w:ind w:left="461"/>
              <w:rPr>
                <w:rFonts w:eastAsia="Times New Roman" w:cstheme="minorHAnsi"/>
                <w:sz w:val="20"/>
                <w:szCs w:val="24"/>
                <w:lang w:eastAsia="de-DE"/>
              </w:rPr>
            </w:pPr>
            <w:r>
              <w:t>Digitale und gestalterische Möglichkeiten - thematisch passend und sachgerecht eingesetzt - ausschöpfen und überzeugend vortragen</w:t>
            </w:r>
          </w:p>
        </w:tc>
      </w:tr>
      <w:tr w:rsidR="00B00C80" w:rsidRPr="005854F0" w:rsidTr="00EA2E54">
        <w:trPr>
          <w:trHeight w:val="393"/>
        </w:trPr>
        <w:tc>
          <w:tcPr>
            <w:tcW w:w="1611" w:type="pct"/>
            <w:vMerge/>
          </w:tcPr>
          <w:p w:rsidR="00B00C80" w:rsidRDefault="00B00C80" w:rsidP="00B00C80"/>
        </w:tc>
        <w:tc>
          <w:tcPr>
            <w:tcW w:w="3389" w:type="pct"/>
            <w:vMerge/>
          </w:tcPr>
          <w:p w:rsidR="00B00C80" w:rsidRPr="005854F0" w:rsidRDefault="00B00C80" w:rsidP="00B00C80">
            <w:pPr>
              <w:pStyle w:val="Listenabsatz"/>
              <w:numPr>
                <w:ilvl w:val="0"/>
                <w:numId w:val="7"/>
              </w:numPr>
              <w:ind w:left="344" w:hanging="260"/>
              <w:rPr>
                <w:rFonts w:eastAsia="Times New Roman" w:cstheme="minorHAnsi"/>
                <w:szCs w:val="24"/>
                <w:lang w:eastAsia="de-DE"/>
              </w:rPr>
            </w:pPr>
          </w:p>
        </w:tc>
      </w:tr>
      <w:tr w:rsidR="00B00C80" w:rsidRPr="005854F0" w:rsidTr="00EA2E54">
        <w:trPr>
          <w:trHeight w:val="737"/>
        </w:trPr>
        <w:tc>
          <w:tcPr>
            <w:tcW w:w="1611" w:type="pct"/>
            <w:vMerge/>
          </w:tcPr>
          <w:p w:rsidR="00B00C80" w:rsidRDefault="00B00C80" w:rsidP="00B00C80"/>
        </w:tc>
        <w:tc>
          <w:tcPr>
            <w:tcW w:w="3389" w:type="pct"/>
            <w:vMerge/>
          </w:tcPr>
          <w:p w:rsidR="00B00C80" w:rsidRPr="005854F0" w:rsidRDefault="00B00C80" w:rsidP="00B00C80">
            <w:pPr>
              <w:pStyle w:val="Listenabsatz"/>
              <w:numPr>
                <w:ilvl w:val="0"/>
                <w:numId w:val="7"/>
              </w:numPr>
              <w:ind w:left="344" w:hanging="260"/>
              <w:rPr>
                <w:rFonts w:eastAsia="Times New Roman" w:cstheme="minorHAnsi"/>
                <w:szCs w:val="24"/>
                <w:lang w:eastAsia="de-DE"/>
              </w:rPr>
            </w:pPr>
          </w:p>
        </w:tc>
      </w:tr>
      <w:tr w:rsidR="00B00C80" w:rsidRPr="003235A3" w:rsidTr="00EA2E54">
        <w:tc>
          <w:tcPr>
            <w:tcW w:w="1611" w:type="pct"/>
          </w:tcPr>
          <w:p w:rsidR="00B00C80" w:rsidRDefault="00B00C80" w:rsidP="00B00C80">
            <w:r>
              <w:t>Adressaten- und sachgerecht präsentieren, Anregungen aufnehmen und weiterverarbeiten</w:t>
            </w:r>
          </w:p>
          <w:p w:rsidR="00B00C80" w:rsidRDefault="00B00C80" w:rsidP="00B00C80"/>
        </w:tc>
        <w:tc>
          <w:tcPr>
            <w:tcW w:w="3389" w:type="pct"/>
          </w:tcPr>
          <w:p w:rsidR="00B00C80" w:rsidRPr="00B00C80" w:rsidRDefault="00B00C80" w:rsidP="00B00C80">
            <w:pPr>
              <w:pStyle w:val="Listenabsatz"/>
              <w:numPr>
                <w:ilvl w:val="0"/>
                <w:numId w:val="9"/>
              </w:numPr>
              <w:spacing w:before="100" w:beforeAutospacing="1" w:after="100" w:afterAutospacing="1"/>
              <w:ind w:left="461"/>
              <w:rPr>
                <w:rFonts w:cstheme="minorHAnsi"/>
              </w:rPr>
            </w:pPr>
            <w:r>
              <w:t>Die zur Aufgabenstellung, Zielgruppe und Wirkungsabsicht passende Veröffentlichungsform unter Anleitung auswählen und gemäß der Publikationsbestimmungen handeln</w:t>
            </w:r>
          </w:p>
          <w:p w:rsidR="00B00C80" w:rsidRPr="003235A3" w:rsidRDefault="00B00C80" w:rsidP="00B00C80">
            <w:pPr>
              <w:pStyle w:val="Listenabsatz"/>
              <w:numPr>
                <w:ilvl w:val="0"/>
                <w:numId w:val="9"/>
              </w:numPr>
              <w:spacing w:before="100" w:beforeAutospacing="1" w:after="100" w:afterAutospacing="1"/>
              <w:ind w:left="461"/>
              <w:rPr>
                <w:rFonts w:cstheme="minorHAnsi"/>
              </w:rPr>
            </w:pPr>
            <w:r>
              <w:t>Zwischen kostenpflichtigen und freien Lizenzierungsmodellen unterscheiden können, sie passend auswählen und Bedingungen bzgl. Freigabe, Weitergabe und Reichweite beachten</w:t>
            </w:r>
          </w:p>
        </w:tc>
      </w:tr>
    </w:tbl>
    <w:p w:rsidR="00B00C80" w:rsidRDefault="00B00C80" w:rsidP="00983D6B">
      <w:pPr>
        <w:pStyle w:val="berschrift1"/>
      </w:pPr>
    </w:p>
    <w:p w:rsidR="00B00C80" w:rsidRDefault="00B00C80" w:rsidP="00B00C80">
      <w:pPr>
        <w:rPr>
          <w:rFonts w:asciiTheme="majorHAnsi" w:eastAsiaTheme="majorEastAsia" w:hAnsiTheme="majorHAnsi" w:cstheme="majorBidi"/>
          <w:color w:val="2F5496" w:themeColor="accent1" w:themeShade="BF"/>
          <w:sz w:val="32"/>
          <w:szCs w:val="32"/>
        </w:rPr>
      </w:pPr>
      <w:r>
        <w:br w:type="page"/>
      </w:r>
    </w:p>
    <w:tbl>
      <w:tblPr>
        <w:tblStyle w:val="Tabellenraster"/>
        <w:tblW w:w="4917" w:type="pct"/>
        <w:tblInd w:w="5" w:type="dxa"/>
        <w:tblLook w:val="04A0" w:firstRow="1" w:lastRow="0" w:firstColumn="1" w:lastColumn="0" w:noHBand="0" w:noVBand="1"/>
      </w:tblPr>
      <w:tblGrid>
        <w:gridCol w:w="4527"/>
        <w:gridCol w:w="9523"/>
      </w:tblGrid>
      <w:tr w:rsidR="00B00C80" w:rsidTr="00B00C80">
        <w:trPr>
          <w:trHeight w:val="510"/>
        </w:trPr>
        <w:tc>
          <w:tcPr>
            <w:tcW w:w="5000" w:type="pct"/>
            <w:gridSpan w:val="2"/>
            <w:tcBorders>
              <w:top w:val="nil"/>
              <w:left w:val="nil"/>
              <w:bottom w:val="single" w:sz="4" w:space="0" w:color="auto"/>
              <w:right w:val="nil"/>
            </w:tcBorders>
            <w:shd w:val="clear" w:color="auto" w:fill="DEEAF6" w:themeFill="accent5" w:themeFillTint="33"/>
          </w:tcPr>
          <w:p w:rsidR="00B00C80" w:rsidRDefault="00B00C80" w:rsidP="00EA2E54">
            <w:r>
              <w:rPr>
                <w:sz w:val="32"/>
              </w:rPr>
              <w:lastRenderedPageBreak/>
              <w:t>Informieren und Recherchieren</w:t>
            </w:r>
          </w:p>
        </w:tc>
      </w:tr>
      <w:tr w:rsidR="00B00C80" w:rsidTr="00EA2E54">
        <w:tc>
          <w:tcPr>
            <w:tcW w:w="1611" w:type="pct"/>
            <w:tcBorders>
              <w:top w:val="single" w:sz="4" w:space="0" w:color="auto"/>
            </w:tcBorders>
          </w:tcPr>
          <w:p w:rsidR="00B00C80" w:rsidRDefault="00B00C80" w:rsidP="00EA2E54">
            <w:pPr>
              <w:pStyle w:val="berschrift3"/>
              <w:outlineLvl w:val="2"/>
            </w:pPr>
            <w:r>
              <w:t>Kompetenzerwartung</w:t>
            </w:r>
          </w:p>
        </w:tc>
        <w:tc>
          <w:tcPr>
            <w:tcW w:w="3389" w:type="pct"/>
            <w:tcBorders>
              <w:top w:val="single" w:sz="4" w:space="0" w:color="auto"/>
            </w:tcBorders>
          </w:tcPr>
          <w:p w:rsidR="00B00C80" w:rsidRDefault="00B00C80" w:rsidP="00EA2E54">
            <w:pPr>
              <w:pStyle w:val="berschrift3"/>
              <w:outlineLvl w:val="2"/>
            </w:pPr>
            <w:r>
              <w:t>Konkretisierung</w:t>
            </w:r>
          </w:p>
        </w:tc>
      </w:tr>
      <w:tr w:rsidR="00B00C80" w:rsidRPr="007B1E35" w:rsidTr="00EA2E54">
        <w:tc>
          <w:tcPr>
            <w:tcW w:w="1611" w:type="pct"/>
          </w:tcPr>
          <w:p w:rsidR="00B00C80" w:rsidRDefault="00B00C80" w:rsidP="00B00C80">
            <w:r>
              <w:t>Arbeits- und Suchinteressen klären, Strategien zur Informationsgewinnung entwickeln</w:t>
            </w:r>
          </w:p>
        </w:tc>
        <w:tc>
          <w:tcPr>
            <w:tcW w:w="3389" w:type="pct"/>
          </w:tcPr>
          <w:p w:rsidR="00B00C80" w:rsidRPr="00B00C80" w:rsidRDefault="00B00C80" w:rsidP="00B00C80">
            <w:pPr>
              <w:pStyle w:val="Listenabsatz"/>
              <w:numPr>
                <w:ilvl w:val="0"/>
                <w:numId w:val="9"/>
              </w:numPr>
              <w:spacing w:before="100" w:beforeAutospacing="1" w:after="100" w:afterAutospacing="1"/>
              <w:ind w:left="461"/>
              <w:rPr>
                <w:rFonts w:eastAsia="Times New Roman" w:cstheme="minorHAnsi"/>
                <w:sz w:val="20"/>
                <w:szCs w:val="24"/>
                <w:lang w:eastAsia="de-DE"/>
              </w:rPr>
            </w:pPr>
            <w:r>
              <w:t>Lesetechniken und –</w:t>
            </w:r>
            <w:proofErr w:type="spellStart"/>
            <w:r>
              <w:t>strategien</w:t>
            </w:r>
            <w:proofErr w:type="spellEnd"/>
            <w:r>
              <w:t xml:space="preserve"> beim Umgang mit elektronischen Informationsquellen anwenden, Entschlüsselung des Informationsgehaltes systematisch vornehmen und Ergebnisse mit digitalen Werkzeugen selbstständig strukturieren und sichern</w:t>
            </w:r>
          </w:p>
          <w:p w:rsidR="00B00C80" w:rsidRPr="00B00C80" w:rsidRDefault="00B00C80" w:rsidP="00B00C80">
            <w:pPr>
              <w:pStyle w:val="Listenabsatz"/>
              <w:numPr>
                <w:ilvl w:val="0"/>
                <w:numId w:val="9"/>
              </w:numPr>
              <w:spacing w:before="100" w:beforeAutospacing="1" w:after="100" w:afterAutospacing="1"/>
              <w:ind w:left="461"/>
              <w:rPr>
                <w:rFonts w:eastAsia="Times New Roman" w:cstheme="minorHAnsi"/>
                <w:sz w:val="20"/>
                <w:szCs w:val="24"/>
                <w:lang w:eastAsia="de-DE"/>
              </w:rPr>
            </w:pPr>
            <w:r>
              <w:t>Suchstrategien kompetent und folgerichtig anwenden</w:t>
            </w:r>
          </w:p>
          <w:p w:rsidR="00B00C80" w:rsidRPr="00B00C80" w:rsidRDefault="00B00C80" w:rsidP="00B00C80">
            <w:pPr>
              <w:pStyle w:val="Listenabsatz"/>
              <w:numPr>
                <w:ilvl w:val="0"/>
                <w:numId w:val="9"/>
              </w:numPr>
              <w:spacing w:before="100" w:beforeAutospacing="1" w:after="100" w:afterAutospacing="1"/>
              <w:ind w:left="461"/>
              <w:rPr>
                <w:rFonts w:eastAsia="Times New Roman" w:cstheme="minorHAnsi"/>
                <w:sz w:val="20"/>
                <w:szCs w:val="24"/>
                <w:lang w:eastAsia="de-DE"/>
              </w:rPr>
            </w:pPr>
            <w:r>
              <w:t>Digitale Wissensquellen kennen und benennen, eigenständig und selbst verantwortlich mit ihnen umgehen</w:t>
            </w:r>
          </w:p>
          <w:p w:rsidR="00B00C80" w:rsidRPr="007B1E35" w:rsidRDefault="00B00C80" w:rsidP="00B00C80">
            <w:pPr>
              <w:pStyle w:val="Listenabsatz"/>
              <w:numPr>
                <w:ilvl w:val="0"/>
                <w:numId w:val="9"/>
              </w:numPr>
              <w:spacing w:before="100" w:beforeAutospacing="1" w:after="100" w:afterAutospacing="1"/>
              <w:ind w:left="461"/>
              <w:rPr>
                <w:rFonts w:eastAsia="Times New Roman" w:cstheme="minorHAnsi"/>
                <w:sz w:val="20"/>
                <w:szCs w:val="24"/>
                <w:lang w:eastAsia="de-DE"/>
              </w:rPr>
            </w:pPr>
            <w:r>
              <w:t>Die Glaubwürdigkeit und Seriosität von Quellen anhand belastbarer Kriterien bewerten und relevant erscheinende neue Quellen ohne Hilfestellung erschließen</w:t>
            </w:r>
          </w:p>
        </w:tc>
      </w:tr>
      <w:tr w:rsidR="00B00C80" w:rsidRPr="007B1E35" w:rsidTr="00EA2E54">
        <w:tc>
          <w:tcPr>
            <w:tcW w:w="1611" w:type="pct"/>
          </w:tcPr>
          <w:p w:rsidR="00B00C80" w:rsidRDefault="00B00C80" w:rsidP="00B00C80">
            <w:r>
              <w:t>Verschiedene digitale Quellen, Formate und Instrumente bei Recherchen heranziehen, auf Relevanz überprüfen</w:t>
            </w:r>
          </w:p>
        </w:tc>
        <w:tc>
          <w:tcPr>
            <w:tcW w:w="3389" w:type="pct"/>
          </w:tcPr>
          <w:p w:rsidR="00B00C80" w:rsidRPr="00B00C80" w:rsidRDefault="00B00C80" w:rsidP="00B00C80">
            <w:pPr>
              <w:pStyle w:val="Listenabsatz"/>
              <w:numPr>
                <w:ilvl w:val="0"/>
                <w:numId w:val="9"/>
              </w:numPr>
              <w:spacing w:before="100" w:beforeAutospacing="1" w:after="100" w:afterAutospacing="1"/>
              <w:ind w:left="461"/>
              <w:rPr>
                <w:rFonts w:eastAsia="Times New Roman" w:cstheme="minorHAnsi"/>
                <w:sz w:val="20"/>
                <w:szCs w:val="24"/>
                <w:lang w:eastAsia="de-DE"/>
              </w:rPr>
            </w:pPr>
            <w:r>
              <w:t>Die wichtigsten Regelungen des Urheberrechts benennen und beachten</w:t>
            </w:r>
          </w:p>
          <w:p w:rsidR="00B00C80" w:rsidRPr="00B00C80" w:rsidRDefault="00B00C80" w:rsidP="00B00C80">
            <w:pPr>
              <w:pStyle w:val="Listenabsatz"/>
              <w:numPr>
                <w:ilvl w:val="0"/>
                <w:numId w:val="9"/>
              </w:numPr>
              <w:spacing w:before="100" w:beforeAutospacing="1" w:after="100" w:afterAutospacing="1"/>
              <w:ind w:left="461"/>
              <w:rPr>
                <w:rFonts w:eastAsia="Times New Roman" w:cstheme="minorHAnsi"/>
                <w:sz w:val="20"/>
                <w:szCs w:val="24"/>
                <w:lang w:eastAsia="de-DE"/>
              </w:rPr>
            </w:pPr>
            <w:r>
              <w:t>Informationsquellen und Zitate sachgerecht verwenden und korrekt kennzeichnen</w:t>
            </w:r>
          </w:p>
          <w:p w:rsidR="00B00C80" w:rsidRPr="00B00C80" w:rsidRDefault="00B00C80" w:rsidP="00B00C80">
            <w:pPr>
              <w:pStyle w:val="Listenabsatz"/>
              <w:numPr>
                <w:ilvl w:val="0"/>
                <w:numId w:val="9"/>
              </w:numPr>
              <w:spacing w:before="100" w:beforeAutospacing="1" w:after="100" w:afterAutospacing="1"/>
              <w:ind w:left="461"/>
              <w:rPr>
                <w:rFonts w:eastAsia="Times New Roman" w:cstheme="minorHAnsi"/>
                <w:sz w:val="20"/>
                <w:szCs w:val="24"/>
                <w:lang w:eastAsia="de-DE"/>
              </w:rPr>
            </w:pPr>
            <w:r>
              <w:t>Folgen der Urheberrechtsverletzung korrekt einschätzen und verantwortungsbewusst handeln</w:t>
            </w:r>
          </w:p>
        </w:tc>
      </w:tr>
      <w:tr w:rsidR="00B00C80" w:rsidRPr="007B1E35" w:rsidTr="00EA2E54">
        <w:trPr>
          <w:trHeight w:val="269"/>
        </w:trPr>
        <w:tc>
          <w:tcPr>
            <w:tcW w:w="1611" w:type="pct"/>
            <w:vMerge w:val="restart"/>
          </w:tcPr>
          <w:p w:rsidR="00B00C80" w:rsidRDefault="00B00C80" w:rsidP="00B00C80">
            <w:r>
              <w:t>Gewonnene Informationen und Daten analysieren, interpretieren und kritisch bewerten</w:t>
            </w:r>
          </w:p>
          <w:p w:rsidR="00B00C80" w:rsidRDefault="00B00C80" w:rsidP="00B00C80"/>
        </w:tc>
        <w:tc>
          <w:tcPr>
            <w:tcW w:w="3389" w:type="pct"/>
            <w:vMerge w:val="restart"/>
          </w:tcPr>
          <w:p w:rsidR="00B00C80" w:rsidRPr="00B00C80" w:rsidRDefault="00B00C80" w:rsidP="00B00C80">
            <w:pPr>
              <w:pStyle w:val="Listenabsatz"/>
              <w:numPr>
                <w:ilvl w:val="0"/>
                <w:numId w:val="9"/>
              </w:numPr>
              <w:spacing w:before="100" w:beforeAutospacing="1" w:after="100" w:afterAutospacing="1"/>
              <w:ind w:left="461"/>
              <w:rPr>
                <w:rFonts w:eastAsia="Times New Roman" w:cstheme="minorHAnsi"/>
                <w:sz w:val="20"/>
                <w:szCs w:val="24"/>
                <w:lang w:eastAsia="de-DE"/>
              </w:rPr>
            </w:pPr>
            <w:r>
              <w:t>Spezifische Eigenschaften sowie die Rechtsform verschiedener, insbesondere digitaler Informationsquellen korrekt einstufen</w:t>
            </w:r>
          </w:p>
          <w:p w:rsidR="00B00C80" w:rsidRPr="00B00C80" w:rsidRDefault="00B00C80" w:rsidP="00B00C80">
            <w:pPr>
              <w:pStyle w:val="Listenabsatz"/>
              <w:numPr>
                <w:ilvl w:val="0"/>
                <w:numId w:val="9"/>
              </w:numPr>
              <w:spacing w:before="100" w:beforeAutospacing="1" w:after="100" w:afterAutospacing="1"/>
              <w:ind w:left="461"/>
              <w:rPr>
                <w:rFonts w:eastAsia="Times New Roman" w:cstheme="minorHAnsi"/>
                <w:sz w:val="20"/>
                <w:szCs w:val="24"/>
                <w:lang w:eastAsia="de-DE"/>
              </w:rPr>
            </w:pPr>
            <w:r>
              <w:t>Funktionen von digitalen Informationsquellen und medialen Texten selbstständig erkennen, benennen und angemessen beurteilen</w:t>
            </w:r>
          </w:p>
          <w:p w:rsidR="00B00C80" w:rsidRPr="00ED45BA" w:rsidRDefault="00B00C80" w:rsidP="00B00C80">
            <w:pPr>
              <w:pStyle w:val="Listenabsatz"/>
              <w:numPr>
                <w:ilvl w:val="0"/>
                <w:numId w:val="9"/>
              </w:numPr>
              <w:spacing w:before="100" w:beforeAutospacing="1" w:after="100" w:afterAutospacing="1"/>
              <w:ind w:left="461"/>
              <w:rPr>
                <w:rFonts w:eastAsia="Times New Roman" w:cstheme="minorHAnsi"/>
                <w:sz w:val="20"/>
                <w:szCs w:val="24"/>
                <w:lang w:eastAsia="de-DE"/>
              </w:rPr>
            </w:pPr>
            <w:r>
              <w:t>Sich kritisch mit Wirkungen der Mediengestaltung und der Konstruktion von Wirklichkeit auseinandersetzen</w:t>
            </w:r>
          </w:p>
        </w:tc>
      </w:tr>
      <w:tr w:rsidR="00B00C80" w:rsidRPr="005854F0" w:rsidTr="00EA2E54">
        <w:trPr>
          <w:trHeight w:val="393"/>
        </w:trPr>
        <w:tc>
          <w:tcPr>
            <w:tcW w:w="1611" w:type="pct"/>
            <w:vMerge/>
          </w:tcPr>
          <w:p w:rsidR="00B00C80" w:rsidRDefault="00B00C80" w:rsidP="00B00C80"/>
        </w:tc>
        <w:tc>
          <w:tcPr>
            <w:tcW w:w="3389" w:type="pct"/>
            <w:vMerge/>
          </w:tcPr>
          <w:p w:rsidR="00B00C80" w:rsidRPr="005854F0" w:rsidRDefault="00B00C80" w:rsidP="00B00C80">
            <w:pPr>
              <w:pStyle w:val="Listenabsatz"/>
              <w:numPr>
                <w:ilvl w:val="0"/>
                <w:numId w:val="7"/>
              </w:numPr>
              <w:ind w:left="344" w:hanging="260"/>
              <w:rPr>
                <w:rFonts w:eastAsia="Times New Roman" w:cstheme="minorHAnsi"/>
                <w:szCs w:val="24"/>
                <w:lang w:eastAsia="de-DE"/>
              </w:rPr>
            </w:pPr>
          </w:p>
        </w:tc>
      </w:tr>
      <w:tr w:rsidR="00B00C80" w:rsidRPr="005854F0" w:rsidTr="00EA2E54">
        <w:trPr>
          <w:trHeight w:val="737"/>
        </w:trPr>
        <w:tc>
          <w:tcPr>
            <w:tcW w:w="1611" w:type="pct"/>
            <w:vMerge/>
          </w:tcPr>
          <w:p w:rsidR="00B00C80" w:rsidRDefault="00B00C80" w:rsidP="00B00C80"/>
        </w:tc>
        <w:tc>
          <w:tcPr>
            <w:tcW w:w="3389" w:type="pct"/>
            <w:vMerge/>
          </w:tcPr>
          <w:p w:rsidR="00B00C80" w:rsidRPr="005854F0" w:rsidRDefault="00B00C80" w:rsidP="00B00C80">
            <w:pPr>
              <w:pStyle w:val="Listenabsatz"/>
              <w:numPr>
                <w:ilvl w:val="0"/>
                <w:numId w:val="7"/>
              </w:numPr>
              <w:ind w:left="344" w:hanging="260"/>
              <w:rPr>
                <w:rFonts w:eastAsia="Times New Roman" w:cstheme="minorHAnsi"/>
                <w:szCs w:val="24"/>
                <w:lang w:eastAsia="de-DE"/>
              </w:rPr>
            </w:pPr>
          </w:p>
        </w:tc>
      </w:tr>
      <w:tr w:rsidR="00B00C80" w:rsidRPr="003235A3" w:rsidTr="00EA2E54">
        <w:tc>
          <w:tcPr>
            <w:tcW w:w="1611" w:type="pct"/>
          </w:tcPr>
          <w:p w:rsidR="00B00C80" w:rsidRDefault="00B00C80" w:rsidP="00B00C80">
            <w:r>
              <w:t>Informationen und Daten sicher speichern, wiederfinden und von verschiedenen Orten und in unterschiedlichen Kontexten abrufen</w:t>
            </w:r>
          </w:p>
        </w:tc>
        <w:tc>
          <w:tcPr>
            <w:tcW w:w="3389" w:type="pct"/>
          </w:tcPr>
          <w:p w:rsidR="00B00C80" w:rsidRPr="00B00C80" w:rsidRDefault="00B00C80" w:rsidP="00B00C80">
            <w:pPr>
              <w:pStyle w:val="Listenabsatz"/>
              <w:numPr>
                <w:ilvl w:val="0"/>
                <w:numId w:val="9"/>
              </w:numPr>
              <w:spacing w:before="100" w:beforeAutospacing="1" w:after="100" w:afterAutospacing="1"/>
              <w:ind w:left="461"/>
              <w:rPr>
                <w:rFonts w:cstheme="minorHAnsi"/>
              </w:rPr>
            </w:pPr>
            <w:r>
              <w:t>Selbstständig aus digitalen Quellen Informationen gewinnen, Aussagen und Fakten zielgerichtet auswählen</w:t>
            </w:r>
          </w:p>
          <w:p w:rsidR="00B00C80" w:rsidRPr="00B00C80" w:rsidRDefault="00B00C80" w:rsidP="00B00C80">
            <w:pPr>
              <w:pStyle w:val="Listenabsatz"/>
              <w:numPr>
                <w:ilvl w:val="0"/>
                <w:numId w:val="9"/>
              </w:numPr>
              <w:spacing w:before="100" w:beforeAutospacing="1" w:after="100" w:afterAutospacing="1"/>
              <w:ind w:left="461"/>
              <w:rPr>
                <w:rFonts w:cstheme="minorHAnsi"/>
              </w:rPr>
            </w:pPr>
            <w:r>
              <w:t>Die getroffene Auswahl an Informationen mit Blick auf die Ziel- bzw. Aufgabenstellung begründen</w:t>
            </w:r>
          </w:p>
          <w:p w:rsidR="00B00C80" w:rsidRPr="00B00C80" w:rsidRDefault="00B00C80" w:rsidP="00B00C80">
            <w:pPr>
              <w:pStyle w:val="Listenabsatz"/>
              <w:numPr>
                <w:ilvl w:val="0"/>
                <w:numId w:val="9"/>
              </w:numPr>
              <w:spacing w:before="100" w:beforeAutospacing="1" w:after="100" w:afterAutospacing="1"/>
              <w:ind w:left="461"/>
              <w:rPr>
                <w:rFonts w:cstheme="minorHAnsi"/>
              </w:rPr>
            </w:pPr>
            <w:r>
              <w:t>Informationen kategorisieren, adressatengerecht aufbereiten und darstellen</w:t>
            </w:r>
          </w:p>
          <w:p w:rsidR="00B00C80" w:rsidRPr="003235A3" w:rsidRDefault="00B00C80" w:rsidP="00B00C80">
            <w:pPr>
              <w:pStyle w:val="Listenabsatz"/>
              <w:numPr>
                <w:ilvl w:val="0"/>
                <w:numId w:val="9"/>
              </w:numPr>
              <w:spacing w:before="100" w:beforeAutospacing="1" w:after="100" w:afterAutospacing="1"/>
              <w:ind w:left="461"/>
              <w:rPr>
                <w:rFonts w:cstheme="minorHAnsi"/>
              </w:rPr>
            </w:pPr>
            <w:r>
              <w:t>Bei der Aufbereitung Quellenangaben, Bild- und Persönlichkeitsrechte beachten</w:t>
            </w:r>
          </w:p>
        </w:tc>
      </w:tr>
    </w:tbl>
    <w:p w:rsidR="00B00C80" w:rsidRDefault="00B00C80" w:rsidP="00983D6B">
      <w:pPr>
        <w:pStyle w:val="berschrift1"/>
      </w:pPr>
    </w:p>
    <w:p w:rsidR="00B00C80" w:rsidRDefault="00B00C80" w:rsidP="00B00C80">
      <w:pPr>
        <w:rPr>
          <w:rFonts w:asciiTheme="majorHAnsi" w:eastAsiaTheme="majorEastAsia" w:hAnsiTheme="majorHAnsi" w:cstheme="majorBidi"/>
          <w:color w:val="2F5496" w:themeColor="accent1" w:themeShade="BF"/>
          <w:sz w:val="32"/>
          <w:szCs w:val="32"/>
        </w:rPr>
      </w:pPr>
      <w:r>
        <w:br w:type="page"/>
      </w:r>
    </w:p>
    <w:tbl>
      <w:tblPr>
        <w:tblStyle w:val="Tabellenraster"/>
        <w:tblW w:w="4917" w:type="pct"/>
        <w:tblInd w:w="5" w:type="dxa"/>
        <w:tblLook w:val="04A0" w:firstRow="1" w:lastRow="0" w:firstColumn="1" w:lastColumn="0" w:noHBand="0" w:noVBand="1"/>
      </w:tblPr>
      <w:tblGrid>
        <w:gridCol w:w="4527"/>
        <w:gridCol w:w="9523"/>
      </w:tblGrid>
      <w:tr w:rsidR="00B00C80" w:rsidTr="00B00C80">
        <w:trPr>
          <w:trHeight w:val="510"/>
        </w:trPr>
        <w:tc>
          <w:tcPr>
            <w:tcW w:w="5000" w:type="pct"/>
            <w:gridSpan w:val="2"/>
            <w:tcBorders>
              <w:top w:val="nil"/>
              <w:left w:val="nil"/>
              <w:bottom w:val="single" w:sz="4" w:space="0" w:color="auto"/>
              <w:right w:val="nil"/>
            </w:tcBorders>
            <w:shd w:val="clear" w:color="auto" w:fill="FFF2CC" w:themeFill="accent4" w:themeFillTint="33"/>
          </w:tcPr>
          <w:p w:rsidR="00B00C80" w:rsidRDefault="00B00C80" w:rsidP="00EA2E54">
            <w:r>
              <w:rPr>
                <w:sz w:val="32"/>
              </w:rPr>
              <w:lastRenderedPageBreak/>
              <w:t>Kommunizieren und Kooperieren</w:t>
            </w:r>
          </w:p>
        </w:tc>
      </w:tr>
      <w:tr w:rsidR="00B00C80" w:rsidTr="00EA2E54">
        <w:tc>
          <w:tcPr>
            <w:tcW w:w="1611" w:type="pct"/>
            <w:tcBorders>
              <w:top w:val="single" w:sz="4" w:space="0" w:color="auto"/>
            </w:tcBorders>
          </w:tcPr>
          <w:p w:rsidR="00B00C80" w:rsidRDefault="00B00C80" w:rsidP="00EA2E54">
            <w:pPr>
              <w:pStyle w:val="berschrift3"/>
              <w:outlineLvl w:val="2"/>
            </w:pPr>
            <w:r>
              <w:t>Kompetenzerwartung</w:t>
            </w:r>
          </w:p>
        </w:tc>
        <w:tc>
          <w:tcPr>
            <w:tcW w:w="3389" w:type="pct"/>
            <w:tcBorders>
              <w:top w:val="single" w:sz="4" w:space="0" w:color="auto"/>
            </w:tcBorders>
          </w:tcPr>
          <w:p w:rsidR="00B00C80" w:rsidRDefault="00B00C80" w:rsidP="00EA2E54">
            <w:pPr>
              <w:pStyle w:val="berschrift3"/>
              <w:outlineLvl w:val="2"/>
            </w:pPr>
            <w:r>
              <w:t>Konkretisierung</w:t>
            </w:r>
          </w:p>
        </w:tc>
      </w:tr>
      <w:tr w:rsidR="00B00C80" w:rsidRPr="007B1E35" w:rsidTr="00EA2E54">
        <w:tc>
          <w:tcPr>
            <w:tcW w:w="1611" w:type="pct"/>
          </w:tcPr>
          <w:p w:rsidR="00B00C80" w:rsidRDefault="00B00C80" w:rsidP="00B00C80">
            <w:r>
              <w:t>Verschiedene digitale Kommunikationsmöglichkeiten heranziehen und verwenden</w:t>
            </w:r>
          </w:p>
        </w:tc>
        <w:tc>
          <w:tcPr>
            <w:tcW w:w="3389" w:type="pct"/>
          </w:tcPr>
          <w:p w:rsidR="00B00C80" w:rsidRPr="009A5B20" w:rsidRDefault="009A5B20" w:rsidP="00B00C80">
            <w:pPr>
              <w:pStyle w:val="Listenabsatz"/>
              <w:numPr>
                <w:ilvl w:val="0"/>
                <w:numId w:val="9"/>
              </w:numPr>
              <w:spacing w:before="100" w:beforeAutospacing="1" w:after="100" w:afterAutospacing="1"/>
              <w:ind w:left="461"/>
              <w:rPr>
                <w:rFonts w:eastAsia="Times New Roman" w:cstheme="minorHAnsi"/>
                <w:sz w:val="20"/>
                <w:szCs w:val="24"/>
                <w:lang w:eastAsia="de-DE"/>
              </w:rPr>
            </w:pPr>
            <w:r>
              <w:t xml:space="preserve">Eine begründete Auswahl aus synchronen und asynchronen elektronischen Kommunikationswegen </w:t>
            </w:r>
            <w:proofErr w:type="gramStart"/>
            <w:r>
              <w:t>treffen</w:t>
            </w:r>
            <w:proofErr w:type="gramEnd"/>
            <w:r>
              <w:t>, Vor- und Nachteile benennen</w:t>
            </w:r>
          </w:p>
          <w:p w:rsidR="009A5B20" w:rsidRPr="009A5B20" w:rsidRDefault="009A5B20" w:rsidP="00B00C80">
            <w:pPr>
              <w:pStyle w:val="Listenabsatz"/>
              <w:numPr>
                <w:ilvl w:val="0"/>
                <w:numId w:val="9"/>
              </w:numPr>
              <w:spacing w:before="100" w:beforeAutospacing="1" w:after="100" w:afterAutospacing="1"/>
              <w:ind w:left="461"/>
              <w:rPr>
                <w:rFonts w:eastAsia="Times New Roman" w:cstheme="minorHAnsi"/>
                <w:sz w:val="20"/>
                <w:szCs w:val="24"/>
                <w:lang w:eastAsia="de-DE"/>
              </w:rPr>
            </w:pPr>
            <w:r>
              <w:t>Elektronische Kommunikationswege zum Austausch von Informationen eigenverantwortlich nutzen</w:t>
            </w:r>
          </w:p>
          <w:p w:rsidR="009A5B20" w:rsidRPr="009A5B20" w:rsidRDefault="009A5B20" w:rsidP="00B00C80">
            <w:pPr>
              <w:pStyle w:val="Listenabsatz"/>
              <w:numPr>
                <w:ilvl w:val="0"/>
                <w:numId w:val="9"/>
              </w:numPr>
              <w:spacing w:before="100" w:beforeAutospacing="1" w:after="100" w:afterAutospacing="1"/>
              <w:ind w:left="461"/>
              <w:rPr>
                <w:rFonts w:eastAsia="Times New Roman" w:cstheme="minorHAnsi"/>
                <w:sz w:val="20"/>
                <w:szCs w:val="24"/>
                <w:lang w:eastAsia="de-DE"/>
              </w:rPr>
            </w:pPr>
            <w:r>
              <w:t>Ablauf und Ergebnisse digitaler Kommunikation kritisch reflektieren und angemessen darstellen</w:t>
            </w:r>
          </w:p>
          <w:p w:rsidR="009A5B20" w:rsidRPr="007B1E35" w:rsidRDefault="009A5B20" w:rsidP="00B00C80">
            <w:pPr>
              <w:pStyle w:val="Listenabsatz"/>
              <w:numPr>
                <w:ilvl w:val="0"/>
                <w:numId w:val="9"/>
              </w:numPr>
              <w:spacing w:before="100" w:beforeAutospacing="1" w:after="100" w:afterAutospacing="1"/>
              <w:ind w:left="461"/>
              <w:rPr>
                <w:rFonts w:eastAsia="Times New Roman" w:cstheme="minorHAnsi"/>
                <w:sz w:val="20"/>
                <w:szCs w:val="24"/>
                <w:lang w:eastAsia="de-DE"/>
              </w:rPr>
            </w:pPr>
            <w:r>
              <w:t>Eigenständig und verantwortungsbewusst Internetdienste, Portalangebote, Podcasts, Wikis, Learning-Apps, Knowledge-Blogs, RSS-Feeds etc. zum Wissenserwerb erschließen und zur Wissenserweiterung für sich und andere nutzen</w:t>
            </w:r>
          </w:p>
        </w:tc>
      </w:tr>
      <w:tr w:rsidR="00B00C80" w:rsidRPr="007B1E35" w:rsidTr="00EA2E54">
        <w:tc>
          <w:tcPr>
            <w:tcW w:w="1611" w:type="pct"/>
          </w:tcPr>
          <w:p w:rsidR="00B00C80" w:rsidRDefault="00B00C80" w:rsidP="00B00C80">
            <w:r>
              <w:t>Verhaltensregeln einhalten, respektvoll und adressatengerecht interagieren</w:t>
            </w:r>
          </w:p>
        </w:tc>
        <w:tc>
          <w:tcPr>
            <w:tcW w:w="3389" w:type="pct"/>
          </w:tcPr>
          <w:p w:rsidR="00B00C80" w:rsidRPr="009A5B20" w:rsidRDefault="009A5B20" w:rsidP="00B00C80">
            <w:pPr>
              <w:pStyle w:val="Listenabsatz"/>
              <w:numPr>
                <w:ilvl w:val="0"/>
                <w:numId w:val="9"/>
              </w:numPr>
              <w:spacing w:before="100" w:beforeAutospacing="1" w:after="100" w:afterAutospacing="1"/>
              <w:ind w:left="461"/>
              <w:rPr>
                <w:rFonts w:eastAsia="Times New Roman" w:cstheme="minorHAnsi"/>
                <w:sz w:val="20"/>
                <w:szCs w:val="24"/>
                <w:lang w:eastAsia="de-DE"/>
              </w:rPr>
            </w:pPr>
            <w:r>
              <w:t>Einstellungen zu Berechtigungen oder zur Privatsphäre festlegen und ändern</w:t>
            </w:r>
          </w:p>
          <w:p w:rsidR="009A5B20" w:rsidRPr="009A5B20" w:rsidRDefault="009A5B20" w:rsidP="00B00C80">
            <w:pPr>
              <w:pStyle w:val="Listenabsatz"/>
              <w:numPr>
                <w:ilvl w:val="0"/>
                <w:numId w:val="9"/>
              </w:numPr>
              <w:spacing w:before="100" w:beforeAutospacing="1" w:after="100" w:afterAutospacing="1"/>
              <w:ind w:left="461"/>
              <w:rPr>
                <w:rFonts w:eastAsia="Times New Roman" w:cstheme="minorHAnsi"/>
                <w:sz w:val="20"/>
                <w:szCs w:val="24"/>
                <w:lang w:eastAsia="de-DE"/>
              </w:rPr>
            </w:pPr>
            <w:r>
              <w:t>Bei unerwünschten Informationen und Datenmissbrauch situationsgerecht und kompetent handeln</w:t>
            </w:r>
          </w:p>
          <w:p w:rsidR="009A5B20" w:rsidRPr="009A5B20" w:rsidRDefault="009A5B20" w:rsidP="00B00C80">
            <w:pPr>
              <w:pStyle w:val="Listenabsatz"/>
              <w:numPr>
                <w:ilvl w:val="0"/>
                <w:numId w:val="9"/>
              </w:numPr>
              <w:spacing w:before="100" w:beforeAutospacing="1" w:after="100" w:afterAutospacing="1"/>
              <w:ind w:left="461"/>
              <w:rPr>
                <w:rFonts w:eastAsia="Times New Roman" w:cstheme="minorHAnsi"/>
                <w:sz w:val="20"/>
                <w:szCs w:val="24"/>
                <w:lang w:eastAsia="de-DE"/>
              </w:rPr>
            </w:pPr>
            <w:r>
              <w:t>die virtuelle Identität anlegen und präsentieren (Identitätsmanagement)</w:t>
            </w:r>
          </w:p>
          <w:p w:rsidR="009A5B20" w:rsidRPr="009A5B20" w:rsidRDefault="009A5B20" w:rsidP="00B00C80">
            <w:pPr>
              <w:pStyle w:val="Listenabsatz"/>
              <w:numPr>
                <w:ilvl w:val="0"/>
                <w:numId w:val="9"/>
              </w:numPr>
              <w:spacing w:before="100" w:beforeAutospacing="1" w:after="100" w:afterAutospacing="1"/>
              <w:ind w:left="461"/>
              <w:rPr>
                <w:rFonts w:eastAsia="Times New Roman" w:cstheme="minorHAnsi"/>
                <w:sz w:val="20"/>
                <w:szCs w:val="24"/>
                <w:lang w:eastAsia="de-DE"/>
              </w:rPr>
            </w:pPr>
            <w:r>
              <w:t>private Daten als schützenswert erkennen und behandeln</w:t>
            </w:r>
          </w:p>
          <w:p w:rsidR="009A5B20" w:rsidRPr="009A5B20" w:rsidRDefault="009A5B20" w:rsidP="00B00C80">
            <w:pPr>
              <w:pStyle w:val="Listenabsatz"/>
              <w:numPr>
                <w:ilvl w:val="0"/>
                <w:numId w:val="9"/>
              </w:numPr>
              <w:spacing w:before="100" w:beforeAutospacing="1" w:after="100" w:afterAutospacing="1"/>
              <w:ind w:left="461"/>
              <w:rPr>
                <w:rFonts w:eastAsia="Times New Roman" w:cstheme="minorHAnsi"/>
                <w:sz w:val="20"/>
                <w:szCs w:val="24"/>
                <w:lang w:eastAsia="de-DE"/>
              </w:rPr>
            </w:pPr>
            <w:r>
              <w:t>beachten, dass private Daten zu unterschiedlichen Zwecken erhoben, verarbeitet, weitergegeben werden, welche Folgen sich daraus ergeben können und sich entsprechend verhalten</w:t>
            </w:r>
          </w:p>
          <w:p w:rsidR="009A5B20" w:rsidRPr="00B00C80" w:rsidRDefault="009A5B20" w:rsidP="00B00C80">
            <w:pPr>
              <w:pStyle w:val="Listenabsatz"/>
              <w:numPr>
                <w:ilvl w:val="0"/>
                <w:numId w:val="9"/>
              </w:numPr>
              <w:spacing w:before="100" w:beforeAutospacing="1" w:after="100" w:afterAutospacing="1"/>
              <w:ind w:left="461"/>
              <w:rPr>
                <w:rFonts w:eastAsia="Times New Roman" w:cstheme="minorHAnsi"/>
                <w:sz w:val="20"/>
                <w:szCs w:val="24"/>
                <w:lang w:eastAsia="de-DE"/>
              </w:rPr>
            </w:pPr>
            <w:r>
              <w:t>erkennen, welche Folgen sich aus der Veröffentlichung privater Daten ergeben können</w:t>
            </w:r>
          </w:p>
        </w:tc>
      </w:tr>
      <w:tr w:rsidR="00B00C80" w:rsidRPr="007B1E35" w:rsidTr="00EA2E54">
        <w:trPr>
          <w:trHeight w:val="269"/>
        </w:trPr>
        <w:tc>
          <w:tcPr>
            <w:tcW w:w="1611" w:type="pct"/>
            <w:vMerge w:val="restart"/>
          </w:tcPr>
          <w:p w:rsidR="00B00C80" w:rsidRDefault="00B00C80" w:rsidP="00B00C80">
            <w:r>
              <w:t>Digitale Werkzeuge und Ressourcen für die aktiv- produktive und kollaborative Arbeit mit Informationen und Daten nutzen</w:t>
            </w:r>
          </w:p>
        </w:tc>
        <w:tc>
          <w:tcPr>
            <w:tcW w:w="3389" w:type="pct"/>
            <w:vMerge w:val="restart"/>
          </w:tcPr>
          <w:p w:rsidR="00B00C80" w:rsidRPr="009A5B20" w:rsidRDefault="009A5B20" w:rsidP="00B00C80">
            <w:pPr>
              <w:pStyle w:val="Listenabsatz"/>
              <w:numPr>
                <w:ilvl w:val="0"/>
                <w:numId w:val="9"/>
              </w:numPr>
              <w:spacing w:before="100" w:beforeAutospacing="1" w:after="100" w:afterAutospacing="1"/>
              <w:ind w:left="461"/>
              <w:rPr>
                <w:rFonts w:eastAsia="Times New Roman" w:cstheme="minorHAnsi"/>
                <w:sz w:val="20"/>
                <w:szCs w:val="24"/>
                <w:lang w:eastAsia="de-DE"/>
              </w:rPr>
            </w:pPr>
            <w:r>
              <w:t>Inhalte eigenständig gliedern, nach ihrer Relevanz ordnen, sie ziel- und adressatengerecht beschreiben und digital veröffentlichen</w:t>
            </w:r>
          </w:p>
          <w:p w:rsidR="009A5B20" w:rsidRPr="009A5B20" w:rsidRDefault="009A5B20" w:rsidP="00B00C80">
            <w:pPr>
              <w:pStyle w:val="Listenabsatz"/>
              <w:numPr>
                <w:ilvl w:val="0"/>
                <w:numId w:val="9"/>
              </w:numPr>
              <w:spacing w:before="100" w:beforeAutospacing="1" w:after="100" w:afterAutospacing="1"/>
              <w:ind w:left="461"/>
              <w:rPr>
                <w:rFonts w:eastAsia="Times New Roman" w:cstheme="minorHAnsi"/>
                <w:sz w:val="20"/>
                <w:szCs w:val="24"/>
                <w:lang w:eastAsia="de-DE"/>
              </w:rPr>
            </w:pPr>
            <w:r>
              <w:t>Verschiedene Gestaltungsvarianten persönlicher Mitteilungen erschließen und Wirkungsabsichten berücksichtigen</w:t>
            </w:r>
          </w:p>
          <w:p w:rsidR="009A5B20" w:rsidRPr="00ED45BA" w:rsidRDefault="009A5B20" w:rsidP="00B00C80">
            <w:pPr>
              <w:pStyle w:val="Listenabsatz"/>
              <w:numPr>
                <w:ilvl w:val="0"/>
                <w:numId w:val="9"/>
              </w:numPr>
              <w:spacing w:before="100" w:beforeAutospacing="1" w:after="100" w:afterAutospacing="1"/>
              <w:ind w:left="461"/>
              <w:rPr>
                <w:rFonts w:eastAsia="Times New Roman" w:cstheme="minorHAnsi"/>
                <w:sz w:val="20"/>
                <w:szCs w:val="24"/>
                <w:lang w:eastAsia="de-DE"/>
              </w:rPr>
            </w:pPr>
            <w:r>
              <w:t>Rechtliche Grundlagen der freien Meinungsäußerung definieren und dem eigenen Handeln zugrunde legen</w:t>
            </w:r>
          </w:p>
        </w:tc>
      </w:tr>
      <w:tr w:rsidR="00B00C80" w:rsidRPr="005854F0" w:rsidTr="00EA2E54">
        <w:trPr>
          <w:trHeight w:val="393"/>
        </w:trPr>
        <w:tc>
          <w:tcPr>
            <w:tcW w:w="1611" w:type="pct"/>
            <w:vMerge/>
          </w:tcPr>
          <w:p w:rsidR="00B00C80" w:rsidRDefault="00B00C80" w:rsidP="00B00C80"/>
        </w:tc>
        <w:tc>
          <w:tcPr>
            <w:tcW w:w="3389" w:type="pct"/>
            <w:vMerge/>
          </w:tcPr>
          <w:p w:rsidR="00B00C80" w:rsidRPr="005854F0" w:rsidRDefault="00B00C80" w:rsidP="00B00C80">
            <w:pPr>
              <w:pStyle w:val="Listenabsatz"/>
              <w:numPr>
                <w:ilvl w:val="0"/>
                <w:numId w:val="7"/>
              </w:numPr>
              <w:ind w:left="344" w:hanging="260"/>
              <w:rPr>
                <w:rFonts w:eastAsia="Times New Roman" w:cstheme="minorHAnsi"/>
                <w:szCs w:val="24"/>
                <w:lang w:eastAsia="de-DE"/>
              </w:rPr>
            </w:pPr>
          </w:p>
        </w:tc>
      </w:tr>
      <w:tr w:rsidR="00B00C80" w:rsidRPr="005854F0" w:rsidTr="00EA2E54">
        <w:trPr>
          <w:trHeight w:val="737"/>
        </w:trPr>
        <w:tc>
          <w:tcPr>
            <w:tcW w:w="1611" w:type="pct"/>
            <w:vMerge/>
          </w:tcPr>
          <w:p w:rsidR="00B00C80" w:rsidRDefault="00B00C80" w:rsidP="00B00C80"/>
        </w:tc>
        <w:tc>
          <w:tcPr>
            <w:tcW w:w="3389" w:type="pct"/>
            <w:vMerge/>
          </w:tcPr>
          <w:p w:rsidR="00B00C80" w:rsidRPr="005854F0" w:rsidRDefault="00B00C80" w:rsidP="00B00C80">
            <w:pPr>
              <w:pStyle w:val="Listenabsatz"/>
              <w:numPr>
                <w:ilvl w:val="0"/>
                <w:numId w:val="7"/>
              </w:numPr>
              <w:ind w:left="344" w:hanging="260"/>
              <w:rPr>
                <w:rFonts w:eastAsia="Times New Roman" w:cstheme="minorHAnsi"/>
                <w:szCs w:val="24"/>
                <w:lang w:eastAsia="de-DE"/>
              </w:rPr>
            </w:pPr>
          </w:p>
        </w:tc>
      </w:tr>
      <w:tr w:rsidR="00B00C80" w:rsidRPr="003235A3" w:rsidTr="00EA2E54">
        <w:tc>
          <w:tcPr>
            <w:tcW w:w="1611" w:type="pct"/>
          </w:tcPr>
          <w:p w:rsidR="00B00C80" w:rsidRDefault="00B00C80" w:rsidP="00B00C80">
            <w:r>
              <w:t>Selbstbestimmt und verantwortungsbewusst an privaten und gesellschaftlichen Kommunikationsprozessen teilnehmen</w:t>
            </w:r>
          </w:p>
        </w:tc>
        <w:tc>
          <w:tcPr>
            <w:tcW w:w="3389" w:type="pct"/>
          </w:tcPr>
          <w:p w:rsidR="00B00C80" w:rsidRPr="009A5B20" w:rsidRDefault="009A5B20" w:rsidP="00B00C80">
            <w:pPr>
              <w:pStyle w:val="Listenabsatz"/>
              <w:numPr>
                <w:ilvl w:val="0"/>
                <w:numId w:val="9"/>
              </w:numPr>
              <w:spacing w:before="100" w:beforeAutospacing="1" w:after="100" w:afterAutospacing="1"/>
              <w:ind w:left="461"/>
              <w:rPr>
                <w:rFonts w:cstheme="minorHAnsi"/>
              </w:rPr>
            </w:pPr>
            <w:r>
              <w:t>Einen respektvollen und sozial verantwortlichen Umgang bei der digitalen Kommunikation miteinander pflegen (Medienethik)</w:t>
            </w:r>
          </w:p>
          <w:p w:rsidR="009A5B20" w:rsidRPr="009A5B20" w:rsidRDefault="009A5B20" w:rsidP="00B00C80">
            <w:pPr>
              <w:pStyle w:val="Listenabsatz"/>
              <w:numPr>
                <w:ilvl w:val="0"/>
                <w:numId w:val="9"/>
              </w:numPr>
              <w:spacing w:before="100" w:beforeAutospacing="1" w:after="100" w:afterAutospacing="1"/>
              <w:ind w:left="461"/>
              <w:rPr>
                <w:rFonts w:cstheme="minorHAnsi"/>
              </w:rPr>
            </w:pPr>
            <w:r>
              <w:t>Adressatengerechte Botschaften verfassen</w:t>
            </w:r>
          </w:p>
          <w:p w:rsidR="009A5B20" w:rsidRPr="003235A3" w:rsidRDefault="009A5B20" w:rsidP="00B00C80">
            <w:pPr>
              <w:pStyle w:val="Listenabsatz"/>
              <w:numPr>
                <w:ilvl w:val="0"/>
                <w:numId w:val="9"/>
              </w:numPr>
              <w:spacing w:before="100" w:beforeAutospacing="1" w:after="100" w:afterAutospacing="1"/>
              <w:ind w:left="461"/>
              <w:rPr>
                <w:rFonts w:cstheme="minorHAnsi"/>
              </w:rPr>
            </w:pPr>
            <w:r>
              <w:t>Kommunikationsanlässe und Verfasserabsichten erkennen und angemessen reagieren</w:t>
            </w:r>
          </w:p>
        </w:tc>
      </w:tr>
    </w:tbl>
    <w:p w:rsidR="003235A3" w:rsidRDefault="003235A3" w:rsidP="003235A3"/>
    <w:p w:rsidR="003235A3" w:rsidRPr="003235A3" w:rsidRDefault="003235A3" w:rsidP="003235A3">
      <w:pPr>
        <w:sectPr w:rsidR="003235A3" w:rsidRPr="003235A3" w:rsidSect="00D47D6D">
          <w:headerReference w:type="default" r:id="rId13"/>
          <w:footerReference w:type="default" r:id="rId14"/>
          <w:pgSz w:w="16838" w:h="11906" w:orient="landscape"/>
          <w:pgMar w:top="993" w:right="1417" w:bottom="851" w:left="1134" w:header="708" w:footer="708" w:gutter="0"/>
          <w:cols w:space="708"/>
          <w:docGrid w:linePitch="360"/>
        </w:sectPr>
      </w:pPr>
    </w:p>
    <w:p w:rsidR="00984AE5" w:rsidRDefault="00983D6B" w:rsidP="00D47D6D">
      <w:pPr>
        <w:pStyle w:val="berschrift1"/>
        <w:spacing w:after="240"/>
      </w:pPr>
      <w:r>
        <w:lastRenderedPageBreak/>
        <w:t>Gegenüberstellung der Kompetenzbegriffe</w:t>
      </w:r>
    </w:p>
    <w:tbl>
      <w:tblPr>
        <w:tblStyle w:val="Tabellenraster"/>
        <w:tblW w:w="0" w:type="auto"/>
        <w:tblLook w:val="04A0" w:firstRow="1" w:lastRow="0" w:firstColumn="1" w:lastColumn="0" w:noHBand="0" w:noVBand="1"/>
      </w:tblPr>
      <w:tblGrid>
        <w:gridCol w:w="7138"/>
        <w:gridCol w:w="7139"/>
      </w:tblGrid>
      <w:tr w:rsidR="00983D6B" w:rsidTr="005D3F6C">
        <w:trPr>
          <w:trHeight w:val="454"/>
        </w:trPr>
        <w:tc>
          <w:tcPr>
            <w:tcW w:w="7138" w:type="dxa"/>
            <w:shd w:val="clear" w:color="auto" w:fill="E7E6E6" w:themeFill="background2"/>
          </w:tcPr>
          <w:p w:rsidR="00983D6B" w:rsidRPr="00983D6B" w:rsidRDefault="00983D6B" w:rsidP="00984AE5">
            <w:pPr>
              <w:rPr>
                <w:b/>
              </w:rPr>
            </w:pPr>
            <w:r w:rsidRPr="00983D6B">
              <w:rPr>
                <w:b/>
              </w:rPr>
              <w:t>Orientierungsrahmen Rheinland-Pfalz</w:t>
            </w:r>
          </w:p>
        </w:tc>
        <w:tc>
          <w:tcPr>
            <w:tcW w:w="7139" w:type="dxa"/>
            <w:shd w:val="clear" w:color="auto" w:fill="E7E6E6" w:themeFill="background2"/>
          </w:tcPr>
          <w:p w:rsidR="00983D6B" w:rsidRPr="00983D6B" w:rsidRDefault="00983D6B" w:rsidP="00984AE5">
            <w:pPr>
              <w:rPr>
                <w:b/>
              </w:rPr>
            </w:pPr>
            <w:r w:rsidRPr="00983D6B">
              <w:rPr>
                <w:b/>
              </w:rPr>
              <w:t>Kompetenzrahmen der KMK</w:t>
            </w:r>
          </w:p>
        </w:tc>
      </w:tr>
      <w:tr w:rsidR="00983D6B" w:rsidTr="00D47D6D">
        <w:trPr>
          <w:trHeight w:val="454"/>
        </w:trPr>
        <w:tc>
          <w:tcPr>
            <w:tcW w:w="7138" w:type="dxa"/>
          </w:tcPr>
          <w:p w:rsidR="00983D6B" w:rsidRPr="00984AE5" w:rsidRDefault="00983D6B" w:rsidP="00983D6B">
            <w:pPr>
              <w:spacing w:before="100" w:beforeAutospacing="1" w:after="100" w:afterAutospacing="1"/>
              <w:rPr>
                <w:rFonts w:eastAsia="Times New Roman" w:cstheme="minorHAnsi"/>
                <w:lang w:eastAsia="de-DE"/>
              </w:rPr>
            </w:pPr>
            <w:r w:rsidRPr="00984AE5">
              <w:rPr>
                <w:rFonts w:eastAsia="Times New Roman" w:cstheme="minorHAnsi"/>
                <w:lang w:eastAsia="de-DE"/>
              </w:rPr>
              <w:t>Anwenden und Handeln </w:t>
            </w:r>
          </w:p>
        </w:tc>
        <w:tc>
          <w:tcPr>
            <w:tcW w:w="7139" w:type="dxa"/>
          </w:tcPr>
          <w:p w:rsidR="00983D6B" w:rsidRDefault="00983D6B" w:rsidP="00983D6B">
            <w:pPr>
              <w:tabs>
                <w:tab w:val="left" w:pos="2980"/>
              </w:tabs>
            </w:pPr>
            <w:r w:rsidRPr="00983D6B">
              <w:t>Problemlösen und Handeln</w:t>
            </w:r>
          </w:p>
        </w:tc>
      </w:tr>
      <w:tr w:rsidR="00983D6B" w:rsidTr="00D47D6D">
        <w:trPr>
          <w:trHeight w:val="454"/>
        </w:trPr>
        <w:tc>
          <w:tcPr>
            <w:tcW w:w="7138" w:type="dxa"/>
          </w:tcPr>
          <w:p w:rsidR="00983D6B" w:rsidRPr="00984AE5" w:rsidRDefault="00983D6B" w:rsidP="00983D6B">
            <w:pPr>
              <w:spacing w:before="100" w:beforeAutospacing="1" w:after="100" w:afterAutospacing="1"/>
              <w:rPr>
                <w:rFonts w:eastAsia="Times New Roman" w:cstheme="minorHAnsi"/>
                <w:lang w:eastAsia="de-DE"/>
              </w:rPr>
            </w:pPr>
            <w:r w:rsidRPr="00984AE5">
              <w:rPr>
                <w:rFonts w:eastAsia="Times New Roman" w:cstheme="minorHAnsi"/>
                <w:lang w:eastAsia="de-DE"/>
              </w:rPr>
              <w:t>Problembewusst und sicher Agieren </w:t>
            </w:r>
          </w:p>
        </w:tc>
        <w:tc>
          <w:tcPr>
            <w:tcW w:w="7139" w:type="dxa"/>
          </w:tcPr>
          <w:p w:rsidR="00983D6B" w:rsidRDefault="00983D6B" w:rsidP="00983D6B">
            <w:r w:rsidRPr="00983D6B">
              <w:t>Schützen und sicher Agieren</w:t>
            </w:r>
          </w:p>
        </w:tc>
      </w:tr>
      <w:tr w:rsidR="00983D6B" w:rsidTr="00D47D6D">
        <w:trPr>
          <w:trHeight w:val="454"/>
        </w:trPr>
        <w:tc>
          <w:tcPr>
            <w:tcW w:w="7138" w:type="dxa"/>
          </w:tcPr>
          <w:p w:rsidR="00983D6B" w:rsidRPr="00984AE5" w:rsidRDefault="00983D6B" w:rsidP="00983D6B">
            <w:pPr>
              <w:spacing w:before="100" w:beforeAutospacing="1" w:after="100" w:afterAutospacing="1"/>
              <w:rPr>
                <w:rFonts w:eastAsia="Times New Roman" w:cstheme="minorHAnsi"/>
                <w:lang w:eastAsia="de-DE"/>
              </w:rPr>
            </w:pPr>
            <w:r w:rsidRPr="00984AE5">
              <w:rPr>
                <w:rFonts w:eastAsia="Times New Roman" w:cstheme="minorHAnsi"/>
                <w:lang w:eastAsia="de-DE"/>
              </w:rPr>
              <w:t>Analysieren und Reflektieren</w:t>
            </w:r>
          </w:p>
        </w:tc>
        <w:tc>
          <w:tcPr>
            <w:tcW w:w="7139" w:type="dxa"/>
          </w:tcPr>
          <w:p w:rsidR="00983D6B" w:rsidRDefault="00983D6B" w:rsidP="00983D6B">
            <w:r w:rsidRPr="00983D6B">
              <w:t>Analysieren und Reflektieren</w:t>
            </w:r>
          </w:p>
        </w:tc>
      </w:tr>
      <w:tr w:rsidR="00983D6B" w:rsidTr="00D47D6D">
        <w:trPr>
          <w:trHeight w:val="454"/>
        </w:trPr>
        <w:tc>
          <w:tcPr>
            <w:tcW w:w="7138" w:type="dxa"/>
          </w:tcPr>
          <w:p w:rsidR="00983D6B" w:rsidRPr="00984AE5" w:rsidRDefault="00983D6B" w:rsidP="00983D6B">
            <w:pPr>
              <w:rPr>
                <w:rFonts w:cstheme="minorHAnsi"/>
              </w:rPr>
            </w:pPr>
            <w:r w:rsidRPr="00984AE5">
              <w:rPr>
                <w:rFonts w:eastAsia="Times New Roman" w:cstheme="minorHAnsi"/>
                <w:lang w:eastAsia="de-DE"/>
              </w:rPr>
              <w:t>Produzieren und Präsentieren </w:t>
            </w:r>
          </w:p>
        </w:tc>
        <w:tc>
          <w:tcPr>
            <w:tcW w:w="7139" w:type="dxa"/>
          </w:tcPr>
          <w:p w:rsidR="00983D6B" w:rsidRDefault="00077E94" w:rsidP="00983D6B">
            <w:r w:rsidRPr="00983D6B">
              <w:t>Produzieren und Präsentieren</w:t>
            </w:r>
          </w:p>
        </w:tc>
      </w:tr>
      <w:tr w:rsidR="00983D6B" w:rsidTr="00D47D6D">
        <w:trPr>
          <w:trHeight w:val="454"/>
        </w:trPr>
        <w:tc>
          <w:tcPr>
            <w:tcW w:w="7138" w:type="dxa"/>
          </w:tcPr>
          <w:p w:rsidR="00983D6B" w:rsidRPr="00984AE5" w:rsidRDefault="00983D6B" w:rsidP="00983D6B">
            <w:pPr>
              <w:spacing w:before="100" w:beforeAutospacing="1" w:after="100" w:afterAutospacing="1"/>
              <w:rPr>
                <w:rFonts w:eastAsia="Times New Roman" w:cstheme="minorHAnsi"/>
                <w:lang w:eastAsia="de-DE"/>
              </w:rPr>
            </w:pPr>
            <w:r w:rsidRPr="00984AE5">
              <w:rPr>
                <w:rFonts w:eastAsia="Times New Roman" w:cstheme="minorHAnsi"/>
                <w:lang w:eastAsia="de-DE"/>
              </w:rPr>
              <w:t>Informieren und Recherchieren</w:t>
            </w:r>
          </w:p>
        </w:tc>
        <w:tc>
          <w:tcPr>
            <w:tcW w:w="7139" w:type="dxa"/>
          </w:tcPr>
          <w:p w:rsidR="00983D6B" w:rsidRDefault="00983D6B" w:rsidP="00983D6B">
            <w:r w:rsidRPr="00983D6B">
              <w:t>Suchen, Verarbeiten und Aufbewahren</w:t>
            </w:r>
          </w:p>
        </w:tc>
      </w:tr>
      <w:tr w:rsidR="00983D6B" w:rsidTr="00D47D6D">
        <w:trPr>
          <w:trHeight w:val="454"/>
        </w:trPr>
        <w:tc>
          <w:tcPr>
            <w:tcW w:w="7138" w:type="dxa"/>
          </w:tcPr>
          <w:p w:rsidR="00983D6B" w:rsidRPr="00984AE5" w:rsidRDefault="00983D6B" w:rsidP="00983D6B">
            <w:pPr>
              <w:spacing w:before="100" w:beforeAutospacing="1" w:after="100" w:afterAutospacing="1"/>
              <w:rPr>
                <w:rFonts w:eastAsia="Times New Roman" w:cstheme="minorHAnsi"/>
                <w:lang w:eastAsia="de-DE"/>
              </w:rPr>
            </w:pPr>
            <w:r w:rsidRPr="00984AE5">
              <w:rPr>
                <w:rFonts w:eastAsia="Times New Roman" w:cstheme="minorHAnsi"/>
                <w:lang w:eastAsia="de-DE"/>
              </w:rPr>
              <w:t>Kommunizieren und Kooperieren </w:t>
            </w:r>
          </w:p>
        </w:tc>
        <w:tc>
          <w:tcPr>
            <w:tcW w:w="7139" w:type="dxa"/>
          </w:tcPr>
          <w:p w:rsidR="00983D6B" w:rsidRDefault="00983D6B" w:rsidP="00983D6B">
            <w:r w:rsidRPr="00983D6B">
              <w:t>Kommunizieren und Kooperieren</w:t>
            </w:r>
          </w:p>
        </w:tc>
      </w:tr>
    </w:tbl>
    <w:p w:rsidR="009C3A8D" w:rsidRDefault="009C3A8D" w:rsidP="00984AE5"/>
    <w:p w:rsidR="00983D6B" w:rsidRDefault="009C3A8D" w:rsidP="00984AE5">
      <w:r>
        <w:br w:type="page"/>
      </w:r>
    </w:p>
    <w:p w:rsidR="00983D6B" w:rsidRDefault="00983D6B" w:rsidP="00D47D6D">
      <w:pPr>
        <w:pStyle w:val="berschrift1"/>
        <w:spacing w:after="240"/>
      </w:pPr>
      <w:r>
        <w:lastRenderedPageBreak/>
        <w:t>Kompetenzrahmen der KMK</w:t>
      </w:r>
    </w:p>
    <w:tbl>
      <w:tblPr>
        <w:tblStyle w:val="Tabellenraster"/>
        <w:tblW w:w="0" w:type="auto"/>
        <w:tblLook w:val="04A0" w:firstRow="1" w:lastRow="0" w:firstColumn="1" w:lastColumn="0" w:noHBand="0" w:noVBand="1"/>
      </w:tblPr>
      <w:tblGrid>
        <w:gridCol w:w="7138"/>
        <w:gridCol w:w="7139"/>
      </w:tblGrid>
      <w:tr w:rsidR="00077E94" w:rsidTr="00983D6B">
        <w:tc>
          <w:tcPr>
            <w:tcW w:w="7138" w:type="dxa"/>
            <w:vMerge w:val="restart"/>
          </w:tcPr>
          <w:p w:rsidR="00077E94" w:rsidRDefault="00077E94" w:rsidP="00984AE5">
            <w:r w:rsidRPr="00983D6B">
              <w:t>Suchen, Verarbeiten und Aufbewahren</w:t>
            </w:r>
          </w:p>
        </w:tc>
        <w:tc>
          <w:tcPr>
            <w:tcW w:w="7139" w:type="dxa"/>
          </w:tcPr>
          <w:p w:rsidR="00077E94" w:rsidRPr="00077E94" w:rsidRDefault="00077E94" w:rsidP="00077E94">
            <w:r w:rsidRPr="00077E94">
              <w:rPr>
                <w:bCs/>
              </w:rPr>
              <w:t>Suchen und Filtern</w:t>
            </w:r>
          </w:p>
        </w:tc>
      </w:tr>
      <w:tr w:rsidR="00077E94" w:rsidTr="00983D6B">
        <w:tc>
          <w:tcPr>
            <w:tcW w:w="7138" w:type="dxa"/>
            <w:vMerge/>
          </w:tcPr>
          <w:p w:rsidR="00077E94" w:rsidRDefault="00077E94" w:rsidP="00984AE5"/>
        </w:tc>
        <w:tc>
          <w:tcPr>
            <w:tcW w:w="7139" w:type="dxa"/>
          </w:tcPr>
          <w:p w:rsidR="00077E94" w:rsidRPr="00077E94" w:rsidRDefault="00077E94" w:rsidP="00984AE5">
            <w:r w:rsidRPr="00077E94">
              <w:rPr>
                <w:bCs/>
              </w:rPr>
              <w:t>Auswerten und Bewerten</w:t>
            </w:r>
          </w:p>
        </w:tc>
      </w:tr>
      <w:tr w:rsidR="00077E94" w:rsidTr="009C3A8D">
        <w:tc>
          <w:tcPr>
            <w:tcW w:w="7138" w:type="dxa"/>
            <w:vMerge/>
            <w:tcBorders>
              <w:bottom w:val="single" w:sz="18" w:space="0" w:color="auto"/>
            </w:tcBorders>
          </w:tcPr>
          <w:p w:rsidR="00077E94" w:rsidRDefault="00077E94" w:rsidP="00984AE5"/>
        </w:tc>
        <w:tc>
          <w:tcPr>
            <w:tcW w:w="7139" w:type="dxa"/>
            <w:tcBorders>
              <w:bottom w:val="single" w:sz="18" w:space="0" w:color="auto"/>
            </w:tcBorders>
          </w:tcPr>
          <w:p w:rsidR="00077E94" w:rsidRPr="00077E94" w:rsidRDefault="00077E94" w:rsidP="00984AE5">
            <w:r w:rsidRPr="00077E94">
              <w:rPr>
                <w:bCs/>
              </w:rPr>
              <w:t>Speichern und Abrufen</w:t>
            </w:r>
          </w:p>
        </w:tc>
      </w:tr>
      <w:tr w:rsidR="00077E94" w:rsidTr="009C3A8D">
        <w:tc>
          <w:tcPr>
            <w:tcW w:w="7138" w:type="dxa"/>
            <w:vMerge w:val="restart"/>
            <w:tcBorders>
              <w:top w:val="single" w:sz="18" w:space="0" w:color="auto"/>
            </w:tcBorders>
          </w:tcPr>
          <w:p w:rsidR="00077E94" w:rsidRDefault="00077E94" w:rsidP="00984AE5">
            <w:r w:rsidRPr="00983D6B">
              <w:t>Kommunizieren und Kooperieren</w:t>
            </w:r>
          </w:p>
        </w:tc>
        <w:tc>
          <w:tcPr>
            <w:tcW w:w="7139" w:type="dxa"/>
            <w:tcBorders>
              <w:top w:val="single" w:sz="18" w:space="0" w:color="auto"/>
            </w:tcBorders>
          </w:tcPr>
          <w:p w:rsidR="00077E94" w:rsidRPr="00077E94" w:rsidRDefault="00077E94" w:rsidP="00984AE5">
            <w:r w:rsidRPr="00077E94">
              <w:rPr>
                <w:bCs/>
              </w:rPr>
              <w:t>Interagieren</w:t>
            </w:r>
          </w:p>
        </w:tc>
      </w:tr>
      <w:tr w:rsidR="00077E94" w:rsidTr="00983D6B">
        <w:tc>
          <w:tcPr>
            <w:tcW w:w="7138" w:type="dxa"/>
            <w:vMerge/>
          </w:tcPr>
          <w:p w:rsidR="00077E94" w:rsidRDefault="00077E94" w:rsidP="00984AE5"/>
        </w:tc>
        <w:tc>
          <w:tcPr>
            <w:tcW w:w="7139" w:type="dxa"/>
          </w:tcPr>
          <w:p w:rsidR="00077E94" w:rsidRPr="00077E94" w:rsidRDefault="00077E94" w:rsidP="00984AE5">
            <w:r w:rsidRPr="00077E94">
              <w:t>Teilen</w:t>
            </w:r>
          </w:p>
        </w:tc>
      </w:tr>
      <w:tr w:rsidR="00077E94" w:rsidTr="00983D6B">
        <w:tc>
          <w:tcPr>
            <w:tcW w:w="7138" w:type="dxa"/>
            <w:vMerge/>
          </w:tcPr>
          <w:p w:rsidR="00077E94" w:rsidRDefault="00077E94" w:rsidP="00984AE5"/>
        </w:tc>
        <w:tc>
          <w:tcPr>
            <w:tcW w:w="7139" w:type="dxa"/>
          </w:tcPr>
          <w:p w:rsidR="00077E94" w:rsidRPr="00077E94" w:rsidRDefault="00077E94" w:rsidP="00984AE5">
            <w:r w:rsidRPr="00077E94">
              <w:t>Zusammenarbeiten</w:t>
            </w:r>
          </w:p>
        </w:tc>
      </w:tr>
      <w:tr w:rsidR="00077E94" w:rsidTr="00983D6B">
        <w:tc>
          <w:tcPr>
            <w:tcW w:w="7138" w:type="dxa"/>
            <w:vMerge/>
          </w:tcPr>
          <w:p w:rsidR="00077E94" w:rsidRDefault="00077E94" w:rsidP="00984AE5"/>
        </w:tc>
        <w:tc>
          <w:tcPr>
            <w:tcW w:w="7139" w:type="dxa"/>
          </w:tcPr>
          <w:p w:rsidR="00077E94" w:rsidRPr="00077E94" w:rsidRDefault="00077E94" w:rsidP="00984AE5">
            <w:r w:rsidRPr="00077E94">
              <w:rPr>
                <w:bCs/>
              </w:rPr>
              <w:t>Umgangsregeln kennen und einhalten (Netiquette)</w:t>
            </w:r>
          </w:p>
        </w:tc>
      </w:tr>
      <w:tr w:rsidR="00077E94" w:rsidTr="009C3A8D">
        <w:tc>
          <w:tcPr>
            <w:tcW w:w="7138" w:type="dxa"/>
            <w:vMerge/>
            <w:tcBorders>
              <w:bottom w:val="single" w:sz="18" w:space="0" w:color="auto"/>
            </w:tcBorders>
          </w:tcPr>
          <w:p w:rsidR="00077E94" w:rsidRDefault="00077E94" w:rsidP="00984AE5"/>
        </w:tc>
        <w:tc>
          <w:tcPr>
            <w:tcW w:w="7139" w:type="dxa"/>
            <w:tcBorders>
              <w:bottom w:val="single" w:sz="18" w:space="0" w:color="auto"/>
            </w:tcBorders>
          </w:tcPr>
          <w:p w:rsidR="00077E94" w:rsidRPr="00077E94" w:rsidRDefault="00077E94" w:rsidP="00984AE5">
            <w:r w:rsidRPr="00077E94">
              <w:rPr>
                <w:bCs/>
              </w:rPr>
              <w:t>An der Gesellschaft aktiv teilhaben</w:t>
            </w:r>
          </w:p>
        </w:tc>
      </w:tr>
      <w:tr w:rsidR="00077E94" w:rsidTr="009C3A8D">
        <w:tc>
          <w:tcPr>
            <w:tcW w:w="7138" w:type="dxa"/>
            <w:vMerge w:val="restart"/>
            <w:tcBorders>
              <w:top w:val="single" w:sz="18" w:space="0" w:color="auto"/>
            </w:tcBorders>
          </w:tcPr>
          <w:p w:rsidR="00077E94" w:rsidRDefault="00077E94" w:rsidP="00984AE5">
            <w:r w:rsidRPr="00983D6B">
              <w:t>Produzieren und Präsentieren</w:t>
            </w:r>
          </w:p>
        </w:tc>
        <w:tc>
          <w:tcPr>
            <w:tcW w:w="7139" w:type="dxa"/>
            <w:tcBorders>
              <w:top w:val="single" w:sz="18" w:space="0" w:color="auto"/>
            </w:tcBorders>
          </w:tcPr>
          <w:p w:rsidR="00077E94" w:rsidRPr="00077E94" w:rsidRDefault="00077E94" w:rsidP="00984AE5">
            <w:r w:rsidRPr="00077E94">
              <w:rPr>
                <w:bCs/>
              </w:rPr>
              <w:t>Entwickeln und Produzieren</w:t>
            </w:r>
          </w:p>
        </w:tc>
      </w:tr>
      <w:tr w:rsidR="00077E94" w:rsidTr="00983D6B">
        <w:tc>
          <w:tcPr>
            <w:tcW w:w="7138" w:type="dxa"/>
            <w:vMerge/>
          </w:tcPr>
          <w:p w:rsidR="00077E94" w:rsidRDefault="00077E94" w:rsidP="00984AE5"/>
        </w:tc>
        <w:tc>
          <w:tcPr>
            <w:tcW w:w="7139" w:type="dxa"/>
          </w:tcPr>
          <w:p w:rsidR="00077E94" w:rsidRPr="00077E94" w:rsidRDefault="00077E94" w:rsidP="00984AE5">
            <w:r w:rsidRPr="00077E94">
              <w:rPr>
                <w:bCs/>
              </w:rPr>
              <w:t>Weiterverarbeiten und Integrieren</w:t>
            </w:r>
          </w:p>
        </w:tc>
      </w:tr>
      <w:tr w:rsidR="00077E94" w:rsidTr="009C3A8D">
        <w:tc>
          <w:tcPr>
            <w:tcW w:w="7138" w:type="dxa"/>
            <w:vMerge/>
            <w:tcBorders>
              <w:bottom w:val="single" w:sz="18" w:space="0" w:color="auto"/>
            </w:tcBorders>
          </w:tcPr>
          <w:p w:rsidR="00077E94" w:rsidRDefault="00077E94" w:rsidP="00984AE5"/>
        </w:tc>
        <w:tc>
          <w:tcPr>
            <w:tcW w:w="7139" w:type="dxa"/>
            <w:tcBorders>
              <w:bottom w:val="single" w:sz="18" w:space="0" w:color="auto"/>
            </w:tcBorders>
          </w:tcPr>
          <w:p w:rsidR="00077E94" w:rsidRPr="00077E94" w:rsidRDefault="00077E94" w:rsidP="00984AE5">
            <w:r w:rsidRPr="00077E94">
              <w:rPr>
                <w:bCs/>
              </w:rPr>
              <w:t>Rechtliche Vorgaben beachten</w:t>
            </w:r>
          </w:p>
        </w:tc>
      </w:tr>
      <w:tr w:rsidR="00077E94" w:rsidTr="009C3A8D">
        <w:tc>
          <w:tcPr>
            <w:tcW w:w="7138" w:type="dxa"/>
            <w:vMerge w:val="restart"/>
            <w:tcBorders>
              <w:top w:val="single" w:sz="18" w:space="0" w:color="auto"/>
            </w:tcBorders>
          </w:tcPr>
          <w:p w:rsidR="00077E94" w:rsidRDefault="00077E94" w:rsidP="00984AE5">
            <w:r w:rsidRPr="00983D6B">
              <w:t>Schützen und sicher Agieren</w:t>
            </w:r>
          </w:p>
        </w:tc>
        <w:tc>
          <w:tcPr>
            <w:tcW w:w="7139" w:type="dxa"/>
            <w:tcBorders>
              <w:top w:val="single" w:sz="18" w:space="0" w:color="auto"/>
            </w:tcBorders>
          </w:tcPr>
          <w:p w:rsidR="00077E94" w:rsidRPr="00077E94" w:rsidRDefault="00077E94" w:rsidP="00984AE5">
            <w:r w:rsidRPr="00077E94">
              <w:rPr>
                <w:bCs/>
              </w:rPr>
              <w:t>Sicher in digitalen Umgebungen agieren</w:t>
            </w:r>
          </w:p>
        </w:tc>
      </w:tr>
      <w:tr w:rsidR="00077E94" w:rsidTr="00983D6B">
        <w:tc>
          <w:tcPr>
            <w:tcW w:w="7138" w:type="dxa"/>
            <w:vMerge/>
          </w:tcPr>
          <w:p w:rsidR="00077E94" w:rsidRDefault="00077E94" w:rsidP="00984AE5"/>
        </w:tc>
        <w:tc>
          <w:tcPr>
            <w:tcW w:w="7139" w:type="dxa"/>
          </w:tcPr>
          <w:p w:rsidR="00077E94" w:rsidRPr="00077E94" w:rsidRDefault="00077E94" w:rsidP="00984AE5">
            <w:r w:rsidRPr="00077E94">
              <w:rPr>
                <w:bCs/>
              </w:rPr>
              <w:t>Persönliche Daten und Privatsphäre schützen</w:t>
            </w:r>
          </w:p>
        </w:tc>
      </w:tr>
      <w:tr w:rsidR="00077E94" w:rsidTr="00983D6B">
        <w:tc>
          <w:tcPr>
            <w:tcW w:w="7138" w:type="dxa"/>
            <w:vMerge/>
          </w:tcPr>
          <w:p w:rsidR="00077E94" w:rsidRDefault="00077E94" w:rsidP="00984AE5"/>
        </w:tc>
        <w:tc>
          <w:tcPr>
            <w:tcW w:w="7139" w:type="dxa"/>
          </w:tcPr>
          <w:p w:rsidR="00077E94" w:rsidRPr="00077E94" w:rsidRDefault="00077E94" w:rsidP="00984AE5">
            <w:r w:rsidRPr="00077E94">
              <w:rPr>
                <w:bCs/>
              </w:rPr>
              <w:t>Gesundheit schützen</w:t>
            </w:r>
          </w:p>
        </w:tc>
      </w:tr>
      <w:tr w:rsidR="00077E94" w:rsidTr="009C3A8D">
        <w:tc>
          <w:tcPr>
            <w:tcW w:w="7138" w:type="dxa"/>
            <w:vMerge/>
            <w:tcBorders>
              <w:bottom w:val="single" w:sz="18" w:space="0" w:color="auto"/>
            </w:tcBorders>
          </w:tcPr>
          <w:p w:rsidR="00077E94" w:rsidRDefault="00077E94" w:rsidP="00984AE5"/>
        </w:tc>
        <w:tc>
          <w:tcPr>
            <w:tcW w:w="7139" w:type="dxa"/>
            <w:tcBorders>
              <w:bottom w:val="single" w:sz="18" w:space="0" w:color="auto"/>
            </w:tcBorders>
          </w:tcPr>
          <w:p w:rsidR="00077E94" w:rsidRPr="00077E94" w:rsidRDefault="00077E94" w:rsidP="00984AE5">
            <w:r w:rsidRPr="00077E94">
              <w:rPr>
                <w:bCs/>
              </w:rPr>
              <w:t>Natur und Umwelt schützen</w:t>
            </w:r>
          </w:p>
        </w:tc>
      </w:tr>
      <w:tr w:rsidR="00077E94" w:rsidTr="009C3A8D">
        <w:tc>
          <w:tcPr>
            <w:tcW w:w="7138" w:type="dxa"/>
            <w:vMerge w:val="restart"/>
            <w:tcBorders>
              <w:top w:val="single" w:sz="18" w:space="0" w:color="auto"/>
            </w:tcBorders>
          </w:tcPr>
          <w:p w:rsidR="00077E94" w:rsidRDefault="00077E94" w:rsidP="00984AE5">
            <w:r w:rsidRPr="00983D6B">
              <w:t>Problemlösen und Handeln</w:t>
            </w:r>
          </w:p>
        </w:tc>
        <w:tc>
          <w:tcPr>
            <w:tcW w:w="7139" w:type="dxa"/>
            <w:tcBorders>
              <w:top w:val="single" w:sz="18" w:space="0" w:color="auto"/>
            </w:tcBorders>
          </w:tcPr>
          <w:p w:rsidR="00077E94" w:rsidRPr="00077E94" w:rsidRDefault="00077E94" w:rsidP="00984AE5">
            <w:r w:rsidRPr="00077E94">
              <w:rPr>
                <w:bCs/>
              </w:rPr>
              <w:t>Technische Probleme lösen</w:t>
            </w:r>
          </w:p>
        </w:tc>
      </w:tr>
      <w:tr w:rsidR="00077E94" w:rsidTr="00983D6B">
        <w:tc>
          <w:tcPr>
            <w:tcW w:w="7138" w:type="dxa"/>
            <w:vMerge/>
          </w:tcPr>
          <w:p w:rsidR="00077E94" w:rsidRDefault="00077E94" w:rsidP="00984AE5"/>
        </w:tc>
        <w:tc>
          <w:tcPr>
            <w:tcW w:w="7139" w:type="dxa"/>
          </w:tcPr>
          <w:p w:rsidR="00077E94" w:rsidRPr="00077E94" w:rsidRDefault="00077E94" w:rsidP="00984AE5">
            <w:r w:rsidRPr="00077E94">
              <w:rPr>
                <w:bCs/>
              </w:rPr>
              <w:t>Werkzeuge bedarfsgerecht einsetzen</w:t>
            </w:r>
          </w:p>
        </w:tc>
      </w:tr>
      <w:tr w:rsidR="00077E94" w:rsidTr="00983D6B">
        <w:tc>
          <w:tcPr>
            <w:tcW w:w="7138" w:type="dxa"/>
            <w:vMerge/>
          </w:tcPr>
          <w:p w:rsidR="00077E94" w:rsidRDefault="00077E94" w:rsidP="00984AE5"/>
        </w:tc>
        <w:tc>
          <w:tcPr>
            <w:tcW w:w="7139" w:type="dxa"/>
          </w:tcPr>
          <w:p w:rsidR="00077E94" w:rsidRPr="00077E94" w:rsidRDefault="00077E94" w:rsidP="00984AE5">
            <w:r w:rsidRPr="00077E94">
              <w:rPr>
                <w:bCs/>
              </w:rPr>
              <w:t>Eigene Defizite ermitteln und nach Lösungen suchen</w:t>
            </w:r>
          </w:p>
        </w:tc>
      </w:tr>
      <w:tr w:rsidR="00077E94" w:rsidTr="00983D6B">
        <w:tc>
          <w:tcPr>
            <w:tcW w:w="7138" w:type="dxa"/>
            <w:vMerge/>
          </w:tcPr>
          <w:p w:rsidR="00077E94" w:rsidRDefault="00077E94" w:rsidP="00984AE5"/>
        </w:tc>
        <w:tc>
          <w:tcPr>
            <w:tcW w:w="7139" w:type="dxa"/>
          </w:tcPr>
          <w:p w:rsidR="00077E94" w:rsidRPr="00077E94" w:rsidRDefault="00077E94" w:rsidP="00077E94">
            <w:r w:rsidRPr="00077E94">
              <w:t>Digitale Werkzeuge und Medien zum Lernen, Arbeiten und Problemlösen</w:t>
            </w:r>
          </w:p>
          <w:p w:rsidR="00077E94" w:rsidRPr="00077E94" w:rsidRDefault="00077E94" w:rsidP="00077E94">
            <w:r w:rsidRPr="00077E94">
              <w:t>nutzen</w:t>
            </w:r>
          </w:p>
        </w:tc>
      </w:tr>
      <w:tr w:rsidR="00077E94" w:rsidTr="00983D6B">
        <w:tc>
          <w:tcPr>
            <w:tcW w:w="7138" w:type="dxa"/>
            <w:vMerge/>
          </w:tcPr>
          <w:p w:rsidR="00077E94" w:rsidRDefault="00077E94" w:rsidP="00984AE5"/>
        </w:tc>
        <w:tc>
          <w:tcPr>
            <w:tcW w:w="7139" w:type="dxa"/>
          </w:tcPr>
          <w:p w:rsidR="00077E94" w:rsidRPr="00077E94" w:rsidRDefault="00077E94" w:rsidP="00984AE5">
            <w:r w:rsidRPr="00077E94">
              <w:rPr>
                <w:bCs/>
              </w:rPr>
              <w:t>Algorithmen erkennen und formulieren</w:t>
            </w:r>
          </w:p>
        </w:tc>
      </w:tr>
      <w:tr w:rsidR="00077E94" w:rsidTr="009C3A8D">
        <w:tc>
          <w:tcPr>
            <w:tcW w:w="7138" w:type="dxa"/>
            <w:vMerge w:val="restart"/>
            <w:tcBorders>
              <w:top w:val="single" w:sz="18" w:space="0" w:color="auto"/>
            </w:tcBorders>
          </w:tcPr>
          <w:p w:rsidR="00077E94" w:rsidRDefault="00077E94" w:rsidP="00984AE5">
            <w:r w:rsidRPr="00983D6B">
              <w:t>Analysieren und Reflektieren</w:t>
            </w:r>
          </w:p>
        </w:tc>
        <w:tc>
          <w:tcPr>
            <w:tcW w:w="7139" w:type="dxa"/>
            <w:tcBorders>
              <w:top w:val="single" w:sz="18" w:space="0" w:color="auto"/>
            </w:tcBorders>
          </w:tcPr>
          <w:p w:rsidR="00077E94" w:rsidRPr="00077E94" w:rsidRDefault="00077E94" w:rsidP="00984AE5">
            <w:r w:rsidRPr="00077E94">
              <w:rPr>
                <w:bCs/>
              </w:rPr>
              <w:t>Medien analysieren und bewerten</w:t>
            </w:r>
          </w:p>
        </w:tc>
      </w:tr>
      <w:tr w:rsidR="00077E94" w:rsidTr="00983D6B">
        <w:tc>
          <w:tcPr>
            <w:tcW w:w="7138" w:type="dxa"/>
            <w:vMerge/>
          </w:tcPr>
          <w:p w:rsidR="00077E94" w:rsidRDefault="00077E94" w:rsidP="00984AE5"/>
        </w:tc>
        <w:tc>
          <w:tcPr>
            <w:tcW w:w="7139" w:type="dxa"/>
          </w:tcPr>
          <w:p w:rsidR="00077E94" w:rsidRPr="00077E94" w:rsidRDefault="00077E94" w:rsidP="00984AE5">
            <w:r w:rsidRPr="00077E94">
              <w:rPr>
                <w:bCs/>
              </w:rPr>
              <w:t>Medien in der digitalen Welt verstehen und reflektieren</w:t>
            </w:r>
          </w:p>
        </w:tc>
      </w:tr>
    </w:tbl>
    <w:p w:rsidR="00983D6B" w:rsidRDefault="00983D6B" w:rsidP="00984AE5"/>
    <w:p w:rsidR="00983D6B" w:rsidRDefault="00983D6B" w:rsidP="00984AE5">
      <w:r>
        <w:rPr>
          <w:noProof/>
        </w:rPr>
        <w:lastRenderedPageBreak/>
        <w:drawing>
          <wp:inline distT="0" distB="0" distL="0" distR="0">
            <wp:extent cx="9072245" cy="4720197"/>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72245" cy="4720197"/>
                    </a:xfrm>
                    <a:prstGeom prst="rect">
                      <a:avLst/>
                    </a:prstGeom>
                    <a:noFill/>
                    <a:ln>
                      <a:noFill/>
                    </a:ln>
                  </pic:spPr>
                </pic:pic>
              </a:graphicData>
            </a:graphic>
          </wp:inline>
        </w:drawing>
      </w:r>
    </w:p>
    <w:p w:rsidR="00EA4B70" w:rsidRDefault="00EA2E54">
      <w:pPr>
        <w:sectPr w:rsidR="00EA4B70" w:rsidSect="00D47D6D">
          <w:headerReference w:type="default" r:id="rId16"/>
          <w:footerReference w:type="default" r:id="rId17"/>
          <w:pgSz w:w="16838" w:h="11906" w:orient="landscape"/>
          <w:pgMar w:top="993" w:right="1417" w:bottom="851" w:left="1134" w:header="708" w:footer="708" w:gutter="0"/>
          <w:cols w:space="708"/>
          <w:docGrid w:linePitch="360"/>
        </w:sectPr>
      </w:pPr>
      <w:hyperlink r:id="rId18" w:history="1">
        <w:r w:rsidR="00D47D6D" w:rsidRPr="00F24936">
          <w:rPr>
            <w:rStyle w:val="Hyperlink"/>
          </w:rPr>
          <w:t>https://www.kmk.org/fileadmin/Dateien/pdf/PresseUndAktuelles/2017/KMK_Kompetenzen_in_der_digitalen_Welt_-neu_26.07.2017.html</w:t>
        </w:r>
      </w:hyperlink>
      <w:r w:rsidR="00D47D6D">
        <w:t xml:space="preserve"> </w:t>
      </w:r>
    </w:p>
    <w:p w:rsidR="00E04EA6" w:rsidRDefault="00D47D6D" w:rsidP="00EA4B70">
      <w:pPr>
        <w:pStyle w:val="berschrift1"/>
      </w:pPr>
      <w:r>
        <w:lastRenderedPageBreak/>
        <w:t>Anforderungen auf einem höheren Abstraktionsgrad</w:t>
      </w:r>
    </w:p>
    <w:p w:rsidR="00D47D6D" w:rsidRDefault="00D47D6D" w:rsidP="00D47D6D">
      <w:bookmarkStart w:id="0" w:name="_GoBack"/>
      <w:r>
        <w:t>„</w:t>
      </w:r>
      <w:r w:rsidRPr="00D47D6D">
        <w:t xml:space="preserve">Der </w:t>
      </w:r>
      <w:r>
        <w:t xml:space="preserve">[…] </w:t>
      </w:r>
      <w:r w:rsidRPr="00D47D6D">
        <w:t xml:space="preserve">zugrunde gelegte Kompetenzrahmen ist </w:t>
      </w:r>
      <w:r>
        <w:t>[…]</w:t>
      </w:r>
      <w:r w:rsidRPr="00D47D6D">
        <w:t xml:space="preserve"> als übergreifend zu verstehen. In</w:t>
      </w:r>
      <w:r>
        <w:t xml:space="preserve"> </w:t>
      </w:r>
      <w:r w:rsidRPr="00D47D6D">
        <w:t>den einzelnen Bereichen der beruflichen Bildung muss allerdings eine berufsspezifische Ausprägung erfolgen.</w:t>
      </w:r>
      <w:r>
        <w:t>“</w:t>
      </w:r>
      <w:r w:rsidRPr="00D47D6D">
        <w:t xml:space="preserve"> (KMK „Bildung in der digitalen Welt“, Kapitel 2.1.2)</w:t>
      </w:r>
    </w:p>
    <w:p w:rsidR="00D47D6D" w:rsidRPr="00D47D6D" w:rsidRDefault="00D47D6D" w:rsidP="00D47D6D"/>
    <w:p w:rsidR="009C3A8D" w:rsidRDefault="009C3A8D" w:rsidP="009C3A8D">
      <w:r>
        <w:t>Anwenden und Einsatz von digitalen Geräten und Arbeitstechniken</w:t>
      </w:r>
    </w:p>
    <w:p w:rsidR="009C3A8D" w:rsidRDefault="009C3A8D" w:rsidP="009C3A8D">
      <w:r>
        <w:t>Personale berufliche Handlungsfähigkeit</w:t>
      </w:r>
    </w:p>
    <w:p w:rsidR="009C3A8D" w:rsidRDefault="009C3A8D" w:rsidP="009C3A8D">
      <w:r>
        <w:t>Selbstmanagement und Selbstorganisationsfähigkeit</w:t>
      </w:r>
    </w:p>
    <w:p w:rsidR="009C3A8D" w:rsidRDefault="009C3A8D" w:rsidP="009C3A8D">
      <w:r>
        <w:t>Internationales Denken und Handeln</w:t>
      </w:r>
    </w:p>
    <w:p w:rsidR="009C3A8D" w:rsidRDefault="009C3A8D" w:rsidP="009C3A8D">
      <w:r>
        <w:t>Projektorientierte Kooperationsformen</w:t>
      </w:r>
    </w:p>
    <w:p w:rsidR="009C3A8D" w:rsidRDefault="009C3A8D" w:rsidP="009C3A8D">
      <w:r>
        <w:t>Datenschutz und Datensicherheit</w:t>
      </w:r>
    </w:p>
    <w:bookmarkEnd w:id="0"/>
    <w:p w:rsidR="009C3A8D" w:rsidRDefault="009C3A8D" w:rsidP="009C3A8D"/>
    <w:p w:rsidR="009C3A8D" w:rsidRDefault="009C3A8D" w:rsidP="009C3A8D"/>
    <w:sectPr w:rsidR="009C3A8D" w:rsidSect="00D47D6D">
      <w:headerReference w:type="default" r:id="rId19"/>
      <w:pgSz w:w="16838" w:h="11906" w:orient="landscape"/>
      <w:pgMar w:top="993" w:right="141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6E4" w:rsidRDefault="00D236E4" w:rsidP="005854F0">
      <w:pPr>
        <w:spacing w:after="0" w:line="240" w:lineRule="auto"/>
      </w:pPr>
      <w:r>
        <w:separator/>
      </w:r>
    </w:p>
  </w:endnote>
  <w:endnote w:type="continuationSeparator" w:id="0">
    <w:p w:rsidR="00D236E4" w:rsidRDefault="00D236E4" w:rsidP="00585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063250"/>
      <w:docPartObj>
        <w:docPartGallery w:val="Page Numbers (Bottom of Page)"/>
        <w:docPartUnique/>
      </w:docPartObj>
    </w:sdtPr>
    <w:sdtContent>
      <w:p w:rsidR="00EA2E54" w:rsidRDefault="00EA2E54">
        <w:pPr>
          <w:pStyle w:val="Fuzeile"/>
          <w:jc w:val="right"/>
        </w:pPr>
        <w:r>
          <w:fldChar w:fldCharType="begin"/>
        </w:r>
        <w:r>
          <w:instrText>PAGE   \* MERGEFORMAT</w:instrText>
        </w:r>
        <w:r>
          <w:fldChar w:fldCharType="separate"/>
        </w:r>
        <w:r>
          <w:t>2</w:t>
        </w:r>
        <w:r>
          <w:fldChar w:fldCharType="end"/>
        </w:r>
      </w:p>
    </w:sdtContent>
  </w:sdt>
  <w:p w:rsidR="00EA2E54" w:rsidRDefault="00EA2E54">
    <w:pPr>
      <w:pStyle w:val="Fuzeile"/>
      <w:rPr>
        <w:sz w:val="18"/>
      </w:rPr>
    </w:pPr>
    <w:r w:rsidRPr="003D6463">
      <w:rPr>
        <w:sz w:val="18"/>
      </w:rPr>
      <w:t xml:space="preserve">Siehe „Richtlinie zur </w:t>
    </w:r>
    <w:r>
      <w:rPr>
        <w:sz w:val="18"/>
      </w:rPr>
      <w:t>d</w:t>
    </w:r>
    <w:r w:rsidRPr="003D6463">
      <w:rPr>
        <w:sz w:val="18"/>
      </w:rPr>
      <w:t>igitalen Bildung in der Primarstufe“ (201</w:t>
    </w:r>
    <w:r>
      <w:rPr>
        <w:sz w:val="18"/>
      </w:rPr>
      <w:t>8</w:t>
    </w:r>
    <w:r w:rsidRPr="003D6463">
      <w:rPr>
        <w:sz w:val="18"/>
      </w:rPr>
      <w:t xml:space="preserve">): </w:t>
    </w:r>
  </w:p>
  <w:p w:rsidR="00EA2E54" w:rsidRDefault="00EA2E54">
    <w:pPr>
      <w:pStyle w:val="Fuzeile"/>
      <w:rPr>
        <w:sz w:val="18"/>
      </w:rPr>
    </w:pPr>
    <w:hyperlink r:id="rId1" w:history="1">
      <w:r w:rsidRPr="003304F7">
        <w:rPr>
          <w:rStyle w:val="Hyperlink"/>
          <w:sz w:val="18"/>
        </w:rPr>
        <w:t>https://grundschule.bildung-rp.de/fileadmin/user_upload/grundschule.bildung-rp.de/Downloads/Aktuelles/Richtlinie_Digitale_Bildung_Primarstufe.pdf</w:t>
      </w:r>
    </w:hyperlink>
    <w:r>
      <w:rPr>
        <w:sz w:val="18"/>
      </w:rPr>
      <w:t xml:space="preserve"> </w:t>
    </w:r>
  </w:p>
  <w:p w:rsidR="00EA2E54" w:rsidRPr="003D6463" w:rsidRDefault="00EA2E54">
    <w:pPr>
      <w:pStyle w:val="Fuzeile"/>
      <w:rPr>
        <w:sz w:val="18"/>
      </w:rPr>
    </w:pPr>
    <w:r>
      <w:rPr>
        <w:sz w:val="18"/>
      </w:rPr>
      <w:t xml:space="preserve">Medienkomp@ss: </w:t>
    </w:r>
    <w:hyperlink r:id="rId2" w:history="1">
      <w:r w:rsidRPr="003304F7">
        <w:rPr>
          <w:rStyle w:val="Hyperlink"/>
          <w:sz w:val="18"/>
        </w:rPr>
        <w:t>https://medienkompass.bildung-rp.de/medienkompss-gs-os.html</w:t>
      </w:r>
    </w:hyperlink>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881454"/>
      <w:docPartObj>
        <w:docPartGallery w:val="Page Numbers (Bottom of Page)"/>
        <w:docPartUnique/>
      </w:docPartObj>
    </w:sdtPr>
    <w:sdtContent>
      <w:p w:rsidR="00EA2E54" w:rsidRDefault="00EA2E54">
        <w:pPr>
          <w:pStyle w:val="Fuzeile"/>
          <w:jc w:val="right"/>
        </w:pPr>
        <w:r>
          <w:fldChar w:fldCharType="begin"/>
        </w:r>
        <w:r>
          <w:instrText>PAGE   \* MERGEFORMAT</w:instrText>
        </w:r>
        <w:r>
          <w:fldChar w:fldCharType="separate"/>
        </w:r>
        <w:r>
          <w:t>2</w:t>
        </w:r>
        <w:r>
          <w:fldChar w:fldCharType="end"/>
        </w:r>
      </w:p>
    </w:sdtContent>
  </w:sdt>
  <w:p w:rsidR="00EA2E54" w:rsidRPr="003D6463" w:rsidRDefault="00EA2E54">
    <w:pPr>
      <w:pStyle w:val="Fuzeile"/>
      <w:rPr>
        <w:sz w:val="18"/>
      </w:rPr>
    </w:pPr>
    <w:r w:rsidRPr="00ED45BA">
      <w:rPr>
        <w:sz w:val="18"/>
      </w:rPr>
      <w:t>Siehe:</w:t>
    </w:r>
    <w:r w:rsidRPr="00ED45BA">
      <w:rPr>
        <w:sz w:val="14"/>
      </w:rPr>
      <w:t xml:space="preserve"> </w:t>
    </w:r>
    <w:hyperlink r:id="rId1" w:history="1">
      <w:r w:rsidRPr="003304F7">
        <w:rPr>
          <w:rStyle w:val="Hyperlink"/>
          <w:sz w:val="18"/>
        </w:rPr>
        <w:t>https://medienkompass.bildung-rp.de/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802878"/>
      <w:docPartObj>
        <w:docPartGallery w:val="Page Numbers (Bottom of Page)"/>
        <w:docPartUnique/>
      </w:docPartObj>
    </w:sdtPr>
    <w:sdtContent>
      <w:p w:rsidR="00EA2E54" w:rsidRDefault="00EA2E54">
        <w:pPr>
          <w:pStyle w:val="Fuzeile"/>
          <w:jc w:val="right"/>
        </w:pPr>
        <w:r>
          <w:fldChar w:fldCharType="begin"/>
        </w:r>
        <w:r>
          <w:instrText>PAGE   \* MERGEFORMAT</w:instrText>
        </w:r>
        <w:r>
          <w:fldChar w:fldCharType="separate"/>
        </w:r>
        <w:r>
          <w:t>2</w:t>
        </w:r>
        <w:r>
          <w:fldChar w:fldCharType="end"/>
        </w:r>
      </w:p>
    </w:sdtContent>
  </w:sdt>
  <w:p w:rsidR="00EA2E54" w:rsidRPr="003D6463" w:rsidRDefault="00EA2E54">
    <w:pPr>
      <w:pStyle w:val="Fuzeile"/>
      <w:rPr>
        <w:sz w:val="18"/>
      </w:rPr>
    </w:pPr>
    <w:r w:rsidRPr="00ED45BA">
      <w:rPr>
        <w:sz w:val="18"/>
      </w:rPr>
      <w:t>Siehe:</w:t>
    </w:r>
    <w:r w:rsidRPr="00ED45BA">
      <w:rPr>
        <w:sz w:val="14"/>
      </w:rPr>
      <w:t xml:space="preserve"> </w:t>
    </w:r>
    <w:hyperlink r:id="rId1" w:history="1">
      <w:r w:rsidRPr="003304F7">
        <w:rPr>
          <w:rStyle w:val="Hyperlink"/>
          <w:sz w:val="18"/>
        </w:rPr>
        <w:t>https://medienkompass.bildung-rp.de/medienkompss-sek-i/kompetenzerwartungen.html</w:t>
      </w:r>
    </w:hyperlink>
    <w:r>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695401"/>
      <w:docPartObj>
        <w:docPartGallery w:val="Page Numbers (Bottom of Page)"/>
        <w:docPartUnique/>
      </w:docPartObj>
    </w:sdtPr>
    <w:sdtContent>
      <w:p w:rsidR="00EA2E54" w:rsidRDefault="00EA2E54">
        <w:pPr>
          <w:pStyle w:val="Fuzeile"/>
          <w:jc w:val="right"/>
        </w:pPr>
        <w:r>
          <w:fldChar w:fldCharType="begin"/>
        </w:r>
        <w:r>
          <w:instrText>PAGE   \* MERGEFORMAT</w:instrText>
        </w:r>
        <w:r>
          <w:fldChar w:fldCharType="separate"/>
        </w:r>
        <w:r>
          <w:t>2</w:t>
        </w:r>
        <w:r>
          <w:fldChar w:fldCharType="end"/>
        </w:r>
      </w:p>
    </w:sdtContent>
  </w:sdt>
  <w:p w:rsidR="00EA2E54" w:rsidRPr="003D6463" w:rsidRDefault="00EA2E54">
    <w:pPr>
      <w:pStyle w:val="Fuzeile"/>
      <w:rPr>
        <w:sz w:val="18"/>
      </w:rPr>
    </w:pPr>
    <w:r>
      <w:rPr>
        <w:sz w:val="18"/>
      </w:rPr>
      <w:t xml:space="preserve">KMK Strategiepapier „Bildung in der digitalen Welt“ (2017): </w:t>
    </w:r>
    <w:hyperlink r:id="rId1" w:history="1">
      <w:r w:rsidRPr="003304F7">
        <w:rPr>
          <w:rStyle w:val="Hyperlink"/>
          <w:sz w:val="18"/>
        </w:rPr>
        <w:t>https://www.kmk.org/fileadmin/Dateien/pdf/PresseUndAktuelles/2017/Strategie_neu_2017_datum_1.pdf</w:t>
      </w:r>
    </w:hyperlink>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6E4" w:rsidRDefault="00D236E4" w:rsidP="005854F0">
      <w:pPr>
        <w:spacing w:after="0" w:line="240" w:lineRule="auto"/>
      </w:pPr>
      <w:r>
        <w:separator/>
      </w:r>
    </w:p>
  </w:footnote>
  <w:footnote w:type="continuationSeparator" w:id="0">
    <w:p w:rsidR="00D236E4" w:rsidRDefault="00D236E4" w:rsidP="00585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54" w:rsidRDefault="00EA2E54" w:rsidP="003235A3">
    <w:pPr>
      <w:pStyle w:val="berschrift1"/>
      <w:rPr>
        <w:b/>
      </w:rPr>
    </w:pPr>
    <w:r>
      <w:rPr>
        <w:b/>
      </w:rPr>
      <w:t>Orientierungsrahmen Grundschule-Orientierungsstufe/</w:t>
    </w:r>
    <w:r w:rsidRPr="004F4668">
      <w:rPr>
        <w:b/>
      </w:rPr>
      <w:t>Lernen und ganzheitliche Entwicklung</w:t>
    </w:r>
  </w:p>
  <w:p w:rsidR="00EA2E54" w:rsidRPr="003235A3" w:rsidRDefault="00EA2E54" w:rsidP="003235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54" w:rsidRDefault="00EA2E54" w:rsidP="005854F0">
    <w:pPr>
      <w:pStyle w:val="berschrift1"/>
      <w:rPr>
        <w:b/>
      </w:rPr>
    </w:pPr>
    <w:r w:rsidRPr="005D3F6C">
      <w:rPr>
        <w:b/>
      </w:rPr>
      <w:t>Gegenüberstellung der Kompetenzerwartungen</w:t>
    </w:r>
    <w:r>
      <w:rPr>
        <w:b/>
      </w:rPr>
      <w:t xml:space="preserve"> Grundschule-Orientierungsstufe und Sekundarstufe I</w:t>
    </w:r>
  </w:p>
  <w:p w:rsidR="00EA2E54" w:rsidRDefault="00EA2E5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54" w:rsidRPr="00984AE5" w:rsidRDefault="00EA2E54" w:rsidP="00984AE5">
    <w:pPr>
      <w:pStyle w:val="berschrift1"/>
      <w:rPr>
        <w:b/>
      </w:rPr>
    </w:pPr>
    <w:r w:rsidRPr="00984AE5">
      <w:rPr>
        <w:b/>
      </w:rPr>
      <w:t>Sek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54" w:rsidRDefault="00EA2E54">
    <w:pPr>
      <w:pStyle w:val="Kopfzeile"/>
      <w:rPr>
        <w:rFonts w:asciiTheme="majorHAnsi" w:eastAsiaTheme="majorEastAsia" w:hAnsiTheme="majorHAnsi" w:cstheme="majorBidi"/>
        <w:b/>
        <w:color w:val="2F5496" w:themeColor="accent1" w:themeShade="BF"/>
        <w:sz w:val="32"/>
        <w:szCs w:val="32"/>
      </w:rPr>
    </w:pPr>
    <w:r w:rsidRPr="005D3F6C">
      <w:rPr>
        <w:rFonts w:asciiTheme="majorHAnsi" w:eastAsiaTheme="majorEastAsia" w:hAnsiTheme="majorHAnsi" w:cstheme="majorBidi"/>
        <w:b/>
        <w:color w:val="2F5496" w:themeColor="accent1" w:themeShade="BF"/>
        <w:sz w:val="32"/>
        <w:szCs w:val="32"/>
      </w:rPr>
      <w:t>Konkretisierung der Kompetenzerwartungen Sek I</w:t>
    </w:r>
  </w:p>
  <w:p w:rsidR="00EA2E54" w:rsidRDefault="00EA2E54">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54" w:rsidRDefault="00EA2E54" w:rsidP="005854F0">
    <w:pPr>
      <w:pStyle w:val="berschrift1"/>
      <w:rPr>
        <w:b/>
      </w:rPr>
    </w:pPr>
    <w:r>
      <w:rPr>
        <w:b/>
      </w:rPr>
      <w:t>Sekundarstufe II/BBS</w:t>
    </w:r>
  </w:p>
  <w:p w:rsidR="00EA2E54" w:rsidRDefault="00EA2E54">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E54" w:rsidRDefault="00EA2E54">
    <w:pPr>
      <w:pStyle w:val="Kopfzeile"/>
      <w:rPr>
        <w:rFonts w:asciiTheme="majorHAnsi" w:eastAsiaTheme="majorEastAsia" w:hAnsiTheme="majorHAnsi" w:cstheme="majorBidi"/>
        <w:b/>
        <w:color w:val="2F5496" w:themeColor="accent1" w:themeShade="BF"/>
        <w:sz w:val="32"/>
        <w:szCs w:val="32"/>
      </w:rPr>
    </w:pPr>
    <w:r w:rsidRPr="00EA4B70">
      <w:rPr>
        <w:rFonts w:asciiTheme="majorHAnsi" w:eastAsiaTheme="majorEastAsia" w:hAnsiTheme="majorHAnsi" w:cstheme="majorBidi"/>
        <w:b/>
        <w:color w:val="2F5496" w:themeColor="accent1" w:themeShade="BF"/>
        <w:sz w:val="32"/>
        <w:szCs w:val="32"/>
      </w:rPr>
      <w:t>Berufsbildende Schulen</w:t>
    </w:r>
  </w:p>
  <w:p w:rsidR="00EA2E54" w:rsidRDefault="00EA2E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194B"/>
    <w:multiLevelType w:val="hybridMultilevel"/>
    <w:tmpl w:val="C9AEC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BF7575"/>
    <w:multiLevelType w:val="multilevel"/>
    <w:tmpl w:val="AEDCA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D4F89"/>
    <w:multiLevelType w:val="hybridMultilevel"/>
    <w:tmpl w:val="FD1CE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C33B41"/>
    <w:multiLevelType w:val="hybridMultilevel"/>
    <w:tmpl w:val="C1F6A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930A83"/>
    <w:multiLevelType w:val="hybridMultilevel"/>
    <w:tmpl w:val="DD943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D72F75"/>
    <w:multiLevelType w:val="hybridMultilevel"/>
    <w:tmpl w:val="D4BCC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ED0235"/>
    <w:multiLevelType w:val="multilevel"/>
    <w:tmpl w:val="C0669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E61CDA"/>
    <w:multiLevelType w:val="hybridMultilevel"/>
    <w:tmpl w:val="BA9A3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E84307"/>
    <w:multiLevelType w:val="hybridMultilevel"/>
    <w:tmpl w:val="5D2CC5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5661CB6"/>
    <w:multiLevelType w:val="hybridMultilevel"/>
    <w:tmpl w:val="6178CA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5E1020"/>
    <w:multiLevelType w:val="multilevel"/>
    <w:tmpl w:val="B5BA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
  </w:num>
  <w:num w:numId="4">
    <w:abstractNumId w:val="4"/>
  </w:num>
  <w:num w:numId="5">
    <w:abstractNumId w:val="2"/>
  </w:num>
  <w:num w:numId="6">
    <w:abstractNumId w:val="9"/>
  </w:num>
  <w:num w:numId="7">
    <w:abstractNumId w:val="7"/>
  </w:num>
  <w:num w:numId="8">
    <w:abstractNumId w:val="0"/>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A6"/>
    <w:rsid w:val="00077E94"/>
    <w:rsid w:val="00084F27"/>
    <w:rsid w:val="0009647D"/>
    <w:rsid w:val="000A31D9"/>
    <w:rsid w:val="002776D0"/>
    <w:rsid w:val="00295C94"/>
    <w:rsid w:val="002A7863"/>
    <w:rsid w:val="002B2663"/>
    <w:rsid w:val="00313A1C"/>
    <w:rsid w:val="003235A3"/>
    <w:rsid w:val="003D6463"/>
    <w:rsid w:val="004F4668"/>
    <w:rsid w:val="005854F0"/>
    <w:rsid w:val="005D3F6C"/>
    <w:rsid w:val="006751B6"/>
    <w:rsid w:val="006A411A"/>
    <w:rsid w:val="00747E86"/>
    <w:rsid w:val="007B1E35"/>
    <w:rsid w:val="00857998"/>
    <w:rsid w:val="008860FB"/>
    <w:rsid w:val="0091270F"/>
    <w:rsid w:val="009527D9"/>
    <w:rsid w:val="00983D6B"/>
    <w:rsid w:val="00984AE5"/>
    <w:rsid w:val="009A5B20"/>
    <w:rsid w:val="009C3A8D"/>
    <w:rsid w:val="00A06376"/>
    <w:rsid w:val="00AE6BE0"/>
    <w:rsid w:val="00B00C80"/>
    <w:rsid w:val="00B14164"/>
    <w:rsid w:val="00B81ACF"/>
    <w:rsid w:val="00BD01AA"/>
    <w:rsid w:val="00BD0E0C"/>
    <w:rsid w:val="00BE0ECF"/>
    <w:rsid w:val="00D236E4"/>
    <w:rsid w:val="00D47D6D"/>
    <w:rsid w:val="00E04EA6"/>
    <w:rsid w:val="00E61B51"/>
    <w:rsid w:val="00EA2E54"/>
    <w:rsid w:val="00EA4B70"/>
    <w:rsid w:val="00ED45BA"/>
    <w:rsid w:val="00EE53FD"/>
    <w:rsid w:val="00F6510A"/>
    <w:rsid w:val="00FB4A7E"/>
    <w:rsid w:val="00FC5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8264C"/>
  <w15:chartTrackingRefBased/>
  <w15:docId w15:val="{2FB921A8-5216-403E-A7BC-2BB22DFF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04E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04E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5854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04E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04EA6"/>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E04EA6"/>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04EA6"/>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E04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854F0"/>
    <w:pPr>
      <w:ind w:left="720"/>
      <w:contextualSpacing/>
    </w:pPr>
  </w:style>
  <w:style w:type="character" w:customStyle="1" w:styleId="berschrift3Zchn">
    <w:name w:val="Überschrift 3 Zchn"/>
    <w:basedOn w:val="Absatz-Standardschriftart"/>
    <w:link w:val="berschrift3"/>
    <w:uiPriority w:val="9"/>
    <w:rsid w:val="005854F0"/>
    <w:rPr>
      <w:rFonts w:asciiTheme="majorHAnsi" w:eastAsiaTheme="majorEastAsia" w:hAnsiTheme="majorHAnsi" w:cstheme="majorBidi"/>
      <w:color w:val="1F3763" w:themeColor="accent1" w:themeShade="7F"/>
      <w:sz w:val="24"/>
      <w:szCs w:val="24"/>
    </w:rPr>
  </w:style>
  <w:style w:type="paragraph" w:styleId="Kopfzeile">
    <w:name w:val="header"/>
    <w:basedOn w:val="Standard"/>
    <w:link w:val="KopfzeileZchn"/>
    <w:uiPriority w:val="99"/>
    <w:unhideWhenUsed/>
    <w:rsid w:val="005854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54F0"/>
  </w:style>
  <w:style w:type="paragraph" w:styleId="Fuzeile">
    <w:name w:val="footer"/>
    <w:basedOn w:val="Standard"/>
    <w:link w:val="FuzeileZchn"/>
    <w:uiPriority w:val="99"/>
    <w:unhideWhenUsed/>
    <w:rsid w:val="005854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54F0"/>
  </w:style>
  <w:style w:type="character" w:customStyle="1" w:styleId="fontstyle01">
    <w:name w:val="fontstyle01"/>
    <w:basedOn w:val="Absatz-Standardschriftart"/>
    <w:rsid w:val="00077E94"/>
    <w:rPr>
      <w:rFonts w:ascii="Arial" w:hAnsi="Arial" w:cs="Arial" w:hint="default"/>
      <w:b/>
      <w:bCs/>
      <w:i w:val="0"/>
      <w:iCs w:val="0"/>
      <w:color w:val="231F20"/>
      <w:sz w:val="22"/>
      <w:szCs w:val="22"/>
    </w:rPr>
  </w:style>
  <w:style w:type="character" w:styleId="Hyperlink">
    <w:name w:val="Hyperlink"/>
    <w:basedOn w:val="Absatz-Standardschriftart"/>
    <w:uiPriority w:val="99"/>
    <w:unhideWhenUsed/>
    <w:rsid w:val="00D47D6D"/>
    <w:rPr>
      <w:color w:val="0563C1" w:themeColor="hyperlink"/>
      <w:u w:val="single"/>
    </w:rPr>
  </w:style>
  <w:style w:type="character" w:styleId="NichtaufgelsteErwhnung">
    <w:name w:val="Unresolved Mention"/>
    <w:basedOn w:val="Absatz-Standardschriftart"/>
    <w:uiPriority w:val="99"/>
    <w:semiHidden/>
    <w:unhideWhenUsed/>
    <w:rsid w:val="00D47D6D"/>
    <w:rPr>
      <w:color w:val="605E5C"/>
      <w:shd w:val="clear" w:color="auto" w:fill="E1DFDD"/>
    </w:rPr>
  </w:style>
  <w:style w:type="character" w:styleId="BesuchterLink">
    <w:name w:val="FollowedHyperlink"/>
    <w:basedOn w:val="Absatz-Standardschriftart"/>
    <w:uiPriority w:val="99"/>
    <w:semiHidden/>
    <w:unhideWhenUsed/>
    <w:rsid w:val="00E61B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8309">
      <w:bodyDiv w:val="1"/>
      <w:marLeft w:val="0"/>
      <w:marRight w:val="0"/>
      <w:marTop w:val="0"/>
      <w:marBottom w:val="0"/>
      <w:divBdr>
        <w:top w:val="none" w:sz="0" w:space="0" w:color="auto"/>
        <w:left w:val="none" w:sz="0" w:space="0" w:color="auto"/>
        <w:bottom w:val="none" w:sz="0" w:space="0" w:color="auto"/>
        <w:right w:val="none" w:sz="0" w:space="0" w:color="auto"/>
      </w:divBdr>
    </w:div>
    <w:div w:id="39020768">
      <w:bodyDiv w:val="1"/>
      <w:marLeft w:val="0"/>
      <w:marRight w:val="0"/>
      <w:marTop w:val="0"/>
      <w:marBottom w:val="0"/>
      <w:divBdr>
        <w:top w:val="none" w:sz="0" w:space="0" w:color="auto"/>
        <w:left w:val="none" w:sz="0" w:space="0" w:color="auto"/>
        <w:bottom w:val="none" w:sz="0" w:space="0" w:color="auto"/>
        <w:right w:val="none" w:sz="0" w:space="0" w:color="auto"/>
      </w:divBdr>
    </w:div>
    <w:div w:id="60562311">
      <w:bodyDiv w:val="1"/>
      <w:marLeft w:val="0"/>
      <w:marRight w:val="0"/>
      <w:marTop w:val="0"/>
      <w:marBottom w:val="0"/>
      <w:divBdr>
        <w:top w:val="none" w:sz="0" w:space="0" w:color="auto"/>
        <w:left w:val="none" w:sz="0" w:space="0" w:color="auto"/>
        <w:bottom w:val="none" w:sz="0" w:space="0" w:color="auto"/>
        <w:right w:val="none" w:sz="0" w:space="0" w:color="auto"/>
      </w:divBdr>
    </w:div>
    <w:div w:id="83496689">
      <w:bodyDiv w:val="1"/>
      <w:marLeft w:val="0"/>
      <w:marRight w:val="0"/>
      <w:marTop w:val="0"/>
      <w:marBottom w:val="0"/>
      <w:divBdr>
        <w:top w:val="none" w:sz="0" w:space="0" w:color="auto"/>
        <w:left w:val="none" w:sz="0" w:space="0" w:color="auto"/>
        <w:bottom w:val="none" w:sz="0" w:space="0" w:color="auto"/>
        <w:right w:val="none" w:sz="0" w:space="0" w:color="auto"/>
      </w:divBdr>
    </w:div>
    <w:div w:id="95561341">
      <w:bodyDiv w:val="1"/>
      <w:marLeft w:val="0"/>
      <w:marRight w:val="0"/>
      <w:marTop w:val="0"/>
      <w:marBottom w:val="0"/>
      <w:divBdr>
        <w:top w:val="none" w:sz="0" w:space="0" w:color="auto"/>
        <w:left w:val="none" w:sz="0" w:space="0" w:color="auto"/>
        <w:bottom w:val="none" w:sz="0" w:space="0" w:color="auto"/>
        <w:right w:val="none" w:sz="0" w:space="0" w:color="auto"/>
      </w:divBdr>
    </w:div>
    <w:div w:id="164440759">
      <w:bodyDiv w:val="1"/>
      <w:marLeft w:val="0"/>
      <w:marRight w:val="0"/>
      <w:marTop w:val="0"/>
      <w:marBottom w:val="0"/>
      <w:divBdr>
        <w:top w:val="none" w:sz="0" w:space="0" w:color="auto"/>
        <w:left w:val="none" w:sz="0" w:space="0" w:color="auto"/>
        <w:bottom w:val="none" w:sz="0" w:space="0" w:color="auto"/>
        <w:right w:val="none" w:sz="0" w:space="0" w:color="auto"/>
      </w:divBdr>
    </w:div>
    <w:div w:id="182283623">
      <w:bodyDiv w:val="1"/>
      <w:marLeft w:val="0"/>
      <w:marRight w:val="0"/>
      <w:marTop w:val="0"/>
      <w:marBottom w:val="0"/>
      <w:divBdr>
        <w:top w:val="none" w:sz="0" w:space="0" w:color="auto"/>
        <w:left w:val="none" w:sz="0" w:space="0" w:color="auto"/>
        <w:bottom w:val="none" w:sz="0" w:space="0" w:color="auto"/>
        <w:right w:val="none" w:sz="0" w:space="0" w:color="auto"/>
      </w:divBdr>
    </w:div>
    <w:div w:id="183328570">
      <w:bodyDiv w:val="1"/>
      <w:marLeft w:val="0"/>
      <w:marRight w:val="0"/>
      <w:marTop w:val="0"/>
      <w:marBottom w:val="0"/>
      <w:divBdr>
        <w:top w:val="none" w:sz="0" w:space="0" w:color="auto"/>
        <w:left w:val="none" w:sz="0" w:space="0" w:color="auto"/>
        <w:bottom w:val="none" w:sz="0" w:space="0" w:color="auto"/>
        <w:right w:val="none" w:sz="0" w:space="0" w:color="auto"/>
      </w:divBdr>
    </w:div>
    <w:div w:id="206989394">
      <w:bodyDiv w:val="1"/>
      <w:marLeft w:val="0"/>
      <w:marRight w:val="0"/>
      <w:marTop w:val="0"/>
      <w:marBottom w:val="0"/>
      <w:divBdr>
        <w:top w:val="none" w:sz="0" w:space="0" w:color="auto"/>
        <w:left w:val="none" w:sz="0" w:space="0" w:color="auto"/>
        <w:bottom w:val="none" w:sz="0" w:space="0" w:color="auto"/>
        <w:right w:val="none" w:sz="0" w:space="0" w:color="auto"/>
      </w:divBdr>
    </w:div>
    <w:div w:id="377977686">
      <w:bodyDiv w:val="1"/>
      <w:marLeft w:val="0"/>
      <w:marRight w:val="0"/>
      <w:marTop w:val="0"/>
      <w:marBottom w:val="0"/>
      <w:divBdr>
        <w:top w:val="none" w:sz="0" w:space="0" w:color="auto"/>
        <w:left w:val="none" w:sz="0" w:space="0" w:color="auto"/>
        <w:bottom w:val="none" w:sz="0" w:space="0" w:color="auto"/>
        <w:right w:val="none" w:sz="0" w:space="0" w:color="auto"/>
      </w:divBdr>
    </w:div>
    <w:div w:id="434667052">
      <w:bodyDiv w:val="1"/>
      <w:marLeft w:val="0"/>
      <w:marRight w:val="0"/>
      <w:marTop w:val="0"/>
      <w:marBottom w:val="0"/>
      <w:divBdr>
        <w:top w:val="none" w:sz="0" w:space="0" w:color="auto"/>
        <w:left w:val="none" w:sz="0" w:space="0" w:color="auto"/>
        <w:bottom w:val="none" w:sz="0" w:space="0" w:color="auto"/>
        <w:right w:val="none" w:sz="0" w:space="0" w:color="auto"/>
      </w:divBdr>
    </w:div>
    <w:div w:id="489372215">
      <w:bodyDiv w:val="1"/>
      <w:marLeft w:val="0"/>
      <w:marRight w:val="0"/>
      <w:marTop w:val="0"/>
      <w:marBottom w:val="0"/>
      <w:divBdr>
        <w:top w:val="none" w:sz="0" w:space="0" w:color="auto"/>
        <w:left w:val="none" w:sz="0" w:space="0" w:color="auto"/>
        <w:bottom w:val="none" w:sz="0" w:space="0" w:color="auto"/>
        <w:right w:val="none" w:sz="0" w:space="0" w:color="auto"/>
      </w:divBdr>
    </w:div>
    <w:div w:id="493423289">
      <w:bodyDiv w:val="1"/>
      <w:marLeft w:val="0"/>
      <w:marRight w:val="0"/>
      <w:marTop w:val="0"/>
      <w:marBottom w:val="0"/>
      <w:divBdr>
        <w:top w:val="none" w:sz="0" w:space="0" w:color="auto"/>
        <w:left w:val="none" w:sz="0" w:space="0" w:color="auto"/>
        <w:bottom w:val="none" w:sz="0" w:space="0" w:color="auto"/>
        <w:right w:val="none" w:sz="0" w:space="0" w:color="auto"/>
      </w:divBdr>
    </w:div>
    <w:div w:id="509872450">
      <w:bodyDiv w:val="1"/>
      <w:marLeft w:val="0"/>
      <w:marRight w:val="0"/>
      <w:marTop w:val="0"/>
      <w:marBottom w:val="0"/>
      <w:divBdr>
        <w:top w:val="none" w:sz="0" w:space="0" w:color="auto"/>
        <w:left w:val="none" w:sz="0" w:space="0" w:color="auto"/>
        <w:bottom w:val="none" w:sz="0" w:space="0" w:color="auto"/>
        <w:right w:val="none" w:sz="0" w:space="0" w:color="auto"/>
      </w:divBdr>
    </w:div>
    <w:div w:id="546844611">
      <w:bodyDiv w:val="1"/>
      <w:marLeft w:val="0"/>
      <w:marRight w:val="0"/>
      <w:marTop w:val="0"/>
      <w:marBottom w:val="0"/>
      <w:divBdr>
        <w:top w:val="none" w:sz="0" w:space="0" w:color="auto"/>
        <w:left w:val="none" w:sz="0" w:space="0" w:color="auto"/>
        <w:bottom w:val="none" w:sz="0" w:space="0" w:color="auto"/>
        <w:right w:val="none" w:sz="0" w:space="0" w:color="auto"/>
      </w:divBdr>
    </w:div>
    <w:div w:id="602423977">
      <w:bodyDiv w:val="1"/>
      <w:marLeft w:val="0"/>
      <w:marRight w:val="0"/>
      <w:marTop w:val="0"/>
      <w:marBottom w:val="0"/>
      <w:divBdr>
        <w:top w:val="none" w:sz="0" w:space="0" w:color="auto"/>
        <w:left w:val="none" w:sz="0" w:space="0" w:color="auto"/>
        <w:bottom w:val="none" w:sz="0" w:space="0" w:color="auto"/>
        <w:right w:val="none" w:sz="0" w:space="0" w:color="auto"/>
      </w:divBdr>
    </w:div>
    <w:div w:id="662006716">
      <w:bodyDiv w:val="1"/>
      <w:marLeft w:val="0"/>
      <w:marRight w:val="0"/>
      <w:marTop w:val="0"/>
      <w:marBottom w:val="0"/>
      <w:divBdr>
        <w:top w:val="none" w:sz="0" w:space="0" w:color="auto"/>
        <w:left w:val="none" w:sz="0" w:space="0" w:color="auto"/>
        <w:bottom w:val="none" w:sz="0" w:space="0" w:color="auto"/>
        <w:right w:val="none" w:sz="0" w:space="0" w:color="auto"/>
      </w:divBdr>
    </w:div>
    <w:div w:id="677512398">
      <w:bodyDiv w:val="1"/>
      <w:marLeft w:val="0"/>
      <w:marRight w:val="0"/>
      <w:marTop w:val="0"/>
      <w:marBottom w:val="0"/>
      <w:divBdr>
        <w:top w:val="none" w:sz="0" w:space="0" w:color="auto"/>
        <w:left w:val="none" w:sz="0" w:space="0" w:color="auto"/>
        <w:bottom w:val="none" w:sz="0" w:space="0" w:color="auto"/>
        <w:right w:val="none" w:sz="0" w:space="0" w:color="auto"/>
      </w:divBdr>
    </w:div>
    <w:div w:id="678434360">
      <w:bodyDiv w:val="1"/>
      <w:marLeft w:val="0"/>
      <w:marRight w:val="0"/>
      <w:marTop w:val="0"/>
      <w:marBottom w:val="0"/>
      <w:divBdr>
        <w:top w:val="none" w:sz="0" w:space="0" w:color="auto"/>
        <w:left w:val="none" w:sz="0" w:space="0" w:color="auto"/>
        <w:bottom w:val="none" w:sz="0" w:space="0" w:color="auto"/>
        <w:right w:val="none" w:sz="0" w:space="0" w:color="auto"/>
      </w:divBdr>
    </w:div>
    <w:div w:id="737047221">
      <w:bodyDiv w:val="1"/>
      <w:marLeft w:val="0"/>
      <w:marRight w:val="0"/>
      <w:marTop w:val="0"/>
      <w:marBottom w:val="0"/>
      <w:divBdr>
        <w:top w:val="none" w:sz="0" w:space="0" w:color="auto"/>
        <w:left w:val="none" w:sz="0" w:space="0" w:color="auto"/>
        <w:bottom w:val="none" w:sz="0" w:space="0" w:color="auto"/>
        <w:right w:val="none" w:sz="0" w:space="0" w:color="auto"/>
      </w:divBdr>
      <w:divsChild>
        <w:div w:id="1571381206">
          <w:marLeft w:val="806"/>
          <w:marRight w:val="0"/>
          <w:marTop w:val="280"/>
          <w:marBottom w:val="0"/>
          <w:divBdr>
            <w:top w:val="none" w:sz="0" w:space="0" w:color="auto"/>
            <w:left w:val="none" w:sz="0" w:space="0" w:color="auto"/>
            <w:bottom w:val="none" w:sz="0" w:space="0" w:color="auto"/>
            <w:right w:val="none" w:sz="0" w:space="0" w:color="auto"/>
          </w:divBdr>
        </w:div>
      </w:divsChild>
    </w:div>
    <w:div w:id="773868111">
      <w:bodyDiv w:val="1"/>
      <w:marLeft w:val="0"/>
      <w:marRight w:val="0"/>
      <w:marTop w:val="0"/>
      <w:marBottom w:val="0"/>
      <w:divBdr>
        <w:top w:val="none" w:sz="0" w:space="0" w:color="auto"/>
        <w:left w:val="none" w:sz="0" w:space="0" w:color="auto"/>
        <w:bottom w:val="none" w:sz="0" w:space="0" w:color="auto"/>
        <w:right w:val="none" w:sz="0" w:space="0" w:color="auto"/>
      </w:divBdr>
      <w:divsChild>
        <w:div w:id="445929489">
          <w:marLeft w:val="806"/>
          <w:marRight w:val="0"/>
          <w:marTop w:val="280"/>
          <w:marBottom w:val="0"/>
          <w:divBdr>
            <w:top w:val="none" w:sz="0" w:space="0" w:color="auto"/>
            <w:left w:val="none" w:sz="0" w:space="0" w:color="auto"/>
            <w:bottom w:val="none" w:sz="0" w:space="0" w:color="auto"/>
            <w:right w:val="none" w:sz="0" w:space="0" w:color="auto"/>
          </w:divBdr>
        </w:div>
      </w:divsChild>
    </w:div>
    <w:div w:id="774330077">
      <w:bodyDiv w:val="1"/>
      <w:marLeft w:val="0"/>
      <w:marRight w:val="0"/>
      <w:marTop w:val="0"/>
      <w:marBottom w:val="0"/>
      <w:divBdr>
        <w:top w:val="none" w:sz="0" w:space="0" w:color="auto"/>
        <w:left w:val="none" w:sz="0" w:space="0" w:color="auto"/>
        <w:bottom w:val="none" w:sz="0" w:space="0" w:color="auto"/>
        <w:right w:val="none" w:sz="0" w:space="0" w:color="auto"/>
      </w:divBdr>
      <w:divsChild>
        <w:div w:id="1176965976">
          <w:marLeft w:val="806"/>
          <w:marRight w:val="0"/>
          <w:marTop w:val="280"/>
          <w:marBottom w:val="0"/>
          <w:divBdr>
            <w:top w:val="none" w:sz="0" w:space="0" w:color="auto"/>
            <w:left w:val="none" w:sz="0" w:space="0" w:color="auto"/>
            <w:bottom w:val="none" w:sz="0" w:space="0" w:color="auto"/>
            <w:right w:val="none" w:sz="0" w:space="0" w:color="auto"/>
          </w:divBdr>
        </w:div>
      </w:divsChild>
    </w:div>
    <w:div w:id="789083902">
      <w:bodyDiv w:val="1"/>
      <w:marLeft w:val="0"/>
      <w:marRight w:val="0"/>
      <w:marTop w:val="0"/>
      <w:marBottom w:val="0"/>
      <w:divBdr>
        <w:top w:val="none" w:sz="0" w:space="0" w:color="auto"/>
        <w:left w:val="none" w:sz="0" w:space="0" w:color="auto"/>
        <w:bottom w:val="none" w:sz="0" w:space="0" w:color="auto"/>
        <w:right w:val="none" w:sz="0" w:space="0" w:color="auto"/>
      </w:divBdr>
    </w:div>
    <w:div w:id="802388859">
      <w:bodyDiv w:val="1"/>
      <w:marLeft w:val="0"/>
      <w:marRight w:val="0"/>
      <w:marTop w:val="0"/>
      <w:marBottom w:val="0"/>
      <w:divBdr>
        <w:top w:val="none" w:sz="0" w:space="0" w:color="auto"/>
        <w:left w:val="none" w:sz="0" w:space="0" w:color="auto"/>
        <w:bottom w:val="none" w:sz="0" w:space="0" w:color="auto"/>
        <w:right w:val="none" w:sz="0" w:space="0" w:color="auto"/>
      </w:divBdr>
      <w:divsChild>
        <w:div w:id="1647392983">
          <w:marLeft w:val="806"/>
          <w:marRight w:val="0"/>
          <w:marTop w:val="280"/>
          <w:marBottom w:val="0"/>
          <w:divBdr>
            <w:top w:val="none" w:sz="0" w:space="0" w:color="auto"/>
            <w:left w:val="none" w:sz="0" w:space="0" w:color="auto"/>
            <w:bottom w:val="none" w:sz="0" w:space="0" w:color="auto"/>
            <w:right w:val="none" w:sz="0" w:space="0" w:color="auto"/>
          </w:divBdr>
        </w:div>
      </w:divsChild>
    </w:div>
    <w:div w:id="816338391">
      <w:bodyDiv w:val="1"/>
      <w:marLeft w:val="0"/>
      <w:marRight w:val="0"/>
      <w:marTop w:val="0"/>
      <w:marBottom w:val="0"/>
      <w:divBdr>
        <w:top w:val="none" w:sz="0" w:space="0" w:color="auto"/>
        <w:left w:val="none" w:sz="0" w:space="0" w:color="auto"/>
        <w:bottom w:val="none" w:sz="0" w:space="0" w:color="auto"/>
        <w:right w:val="none" w:sz="0" w:space="0" w:color="auto"/>
      </w:divBdr>
    </w:div>
    <w:div w:id="837041444">
      <w:bodyDiv w:val="1"/>
      <w:marLeft w:val="0"/>
      <w:marRight w:val="0"/>
      <w:marTop w:val="0"/>
      <w:marBottom w:val="0"/>
      <w:divBdr>
        <w:top w:val="none" w:sz="0" w:space="0" w:color="auto"/>
        <w:left w:val="none" w:sz="0" w:space="0" w:color="auto"/>
        <w:bottom w:val="none" w:sz="0" w:space="0" w:color="auto"/>
        <w:right w:val="none" w:sz="0" w:space="0" w:color="auto"/>
      </w:divBdr>
    </w:div>
    <w:div w:id="898320346">
      <w:bodyDiv w:val="1"/>
      <w:marLeft w:val="0"/>
      <w:marRight w:val="0"/>
      <w:marTop w:val="0"/>
      <w:marBottom w:val="0"/>
      <w:divBdr>
        <w:top w:val="none" w:sz="0" w:space="0" w:color="auto"/>
        <w:left w:val="none" w:sz="0" w:space="0" w:color="auto"/>
        <w:bottom w:val="none" w:sz="0" w:space="0" w:color="auto"/>
        <w:right w:val="none" w:sz="0" w:space="0" w:color="auto"/>
      </w:divBdr>
    </w:div>
    <w:div w:id="908925981">
      <w:bodyDiv w:val="1"/>
      <w:marLeft w:val="0"/>
      <w:marRight w:val="0"/>
      <w:marTop w:val="0"/>
      <w:marBottom w:val="0"/>
      <w:divBdr>
        <w:top w:val="none" w:sz="0" w:space="0" w:color="auto"/>
        <w:left w:val="none" w:sz="0" w:space="0" w:color="auto"/>
        <w:bottom w:val="none" w:sz="0" w:space="0" w:color="auto"/>
        <w:right w:val="none" w:sz="0" w:space="0" w:color="auto"/>
      </w:divBdr>
      <w:divsChild>
        <w:div w:id="1948073479">
          <w:marLeft w:val="0"/>
          <w:marRight w:val="0"/>
          <w:marTop w:val="0"/>
          <w:marBottom w:val="0"/>
          <w:divBdr>
            <w:top w:val="none" w:sz="0" w:space="0" w:color="auto"/>
            <w:left w:val="none" w:sz="0" w:space="0" w:color="auto"/>
            <w:bottom w:val="none" w:sz="0" w:space="0" w:color="auto"/>
            <w:right w:val="none" w:sz="0" w:space="0" w:color="auto"/>
          </w:divBdr>
          <w:divsChild>
            <w:div w:id="6805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89832">
      <w:bodyDiv w:val="1"/>
      <w:marLeft w:val="0"/>
      <w:marRight w:val="0"/>
      <w:marTop w:val="0"/>
      <w:marBottom w:val="0"/>
      <w:divBdr>
        <w:top w:val="none" w:sz="0" w:space="0" w:color="auto"/>
        <w:left w:val="none" w:sz="0" w:space="0" w:color="auto"/>
        <w:bottom w:val="none" w:sz="0" w:space="0" w:color="auto"/>
        <w:right w:val="none" w:sz="0" w:space="0" w:color="auto"/>
      </w:divBdr>
    </w:div>
    <w:div w:id="982657562">
      <w:bodyDiv w:val="1"/>
      <w:marLeft w:val="0"/>
      <w:marRight w:val="0"/>
      <w:marTop w:val="0"/>
      <w:marBottom w:val="0"/>
      <w:divBdr>
        <w:top w:val="none" w:sz="0" w:space="0" w:color="auto"/>
        <w:left w:val="none" w:sz="0" w:space="0" w:color="auto"/>
        <w:bottom w:val="none" w:sz="0" w:space="0" w:color="auto"/>
        <w:right w:val="none" w:sz="0" w:space="0" w:color="auto"/>
      </w:divBdr>
    </w:div>
    <w:div w:id="990061525">
      <w:bodyDiv w:val="1"/>
      <w:marLeft w:val="0"/>
      <w:marRight w:val="0"/>
      <w:marTop w:val="0"/>
      <w:marBottom w:val="0"/>
      <w:divBdr>
        <w:top w:val="none" w:sz="0" w:space="0" w:color="auto"/>
        <w:left w:val="none" w:sz="0" w:space="0" w:color="auto"/>
        <w:bottom w:val="none" w:sz="0" w:space="0" w:color="auto"/>
        <w:right w:val="none" w:sz="0" w:space="0" w:color="auto"/>
      </w:divBdr>
    </w:div>
    <w:div w:id="1067918772">
      <w:bodyDiv w:val="1"/>
      <w:marLeft w:val="0"/>
      <w:marRight w:val="0"/>
      <w:marTop w:val="0"/>
      <w:marBottom w:val="0"/>
      <w:divBdr>
        <w:top w:val="none" w:sz="0" w:space="0" w:color="auto"/>
        <w:left w:val="none" w:sz="0" w:space="0" w:color="auto"/>
        <w:bottom w:val="none" w:sz="0" w:space="0" w:color="auto"/>
        <w:right w:val="none" w:sz="0" w:space="0" w:color="auto"/>
      </w:divBdr>
    </w:div>
    <w:div w:id="1084765607">
      <w:bodyDiv w:val="1"/>
      <w:marLeft w:val="0"/>
      <w:marRight w:val="0"/>
      <w:marTop w:val="0"/>
      <w:marBottom w:val="0"/>
      <w:divBdr>
        <w:top w:val="none" w:sz="0" w:space="0" w:color="auto"/>
        <w:left w:val="none" w:sz="0" w:space="0" w:color="auto"/>
        <w:bottom w:val="none" w:sz="0" w:space="0" w:color="auto"/>
        <w:right w:val="none" w:sz="0" w:space="0" w:color="auto"/>
      </w:divBdr>
    </w:div>
    <w:div w:id="1144393454">
      <w:bodyDiv w:val="1"/>
      <w:marLeft w:val="0"/>
      <w:marRight w:val="0"/>
      <w:marTop w:val="0"/>
      <w:marBottom w:val="0"/>
      <w:divBdr>
        <w:top w:val="none" w:sz="0" w:space="0" w:color="auto"/>
        <w:left w:val="none" w:sz="0" w:space="0" w:color="auto"/>
        <w:bottom w:val="none" w:sz="0" w:space="0" w:color="auto"/>
        <w:right w:val="none" w:sz="0" w:space="0" w:color="auto"/>
      </w:divBdr>
    </w:div>
    <w:div w:id="1161507776">
      <w:bodyDiv w:val="1"/>
      <w:marLeft w:val="0"/>
      <w:marRight w:val="0"/>
      <w:marTop w:val="0"/>
      <w:marBottom w:val="0"/>
      <w:divBdr>
        <w:top w:val="none" w:sz="0" w:space="0" w:color="auto"/>
        <w:left w:val="none" w:sz="0" w:space="0" w:color="auto"/>
        <w:bottom w:val="none" w:sz="0" w:space="0" w:color="auto"/>
        <w:right w:val="none" w:sz="0" w:space="0" w:color="auto"/>
      </w:divBdr>
    </w:div>
    <w:div w:id="1165702780">
      <w:bodyDiv w:val="1"/>
      <w:marLeft w:val="0"/>
      <w:marRight w:val="0"/>
      <w:marTop w:val="0"/>
      <w:marBottom w:val="0"/>
      <w:divBdr>
        <w:top w:val="none" w:sz="0" w:space="0" w:color="auto"/>
        <w:left w:val="none" w:sz="0" w:space="0" w:color="auto"/>
        <w:bottom w:val="none" w:sz="0" w:space="0" w:color="auto"/>
        <w:right w:val="none" w:sz="0" w:space="0" w:color="auto"/>
      </w:divBdr>
      <w:divsChild>
        <w:div w:id="1269629310">
          <w:marLeft w:val="806"/>
          <w:marRight w:val="0"/>
          <w:marTop w:val="280"/>
          <w:marBottom w:val="0"/>
          <w:divBdr>
            <w:top w:val="none" w:sz="0" w:space="0" w:color="auto"/>
            <w:left w:val="none" w:sz="0" w:space="0" w:color="auto"/>
            <w:bottom w:val="none" w:sz="0" w:space="0" w:color="auto"/>
            <w:right w:val="none" w:sz="0" w:space="0" w:color="auto"/>
          </w:divBdr>
        </w:div>
      </w:divsChild>
    </w:div>
    <w:div w:id="1182936305">
      <w:bodyDiv w:val="1"/>
      <w:marLeft w:val="0"/>
      <w:marRight w:val="0"/>
      <w:marTop w:val="0"/>
      <w:marBottom w:val="0"/>
      <w:divBdr>
        <w:top w:val="none" w:sz="0" w:space="0" w:color="auto"/>
        <w:left w:val="none" w:sz="0" w:space="0" w:color="auto"/>
        <w:bottom w:val="none" w:sz="0" w:space="0" w:color="auto"/>
        <w:right w:val="none" w:sz="0" w:space="0" w:color="auto"/>
      </w:divBdr>
    </w:div>
    <w:div w:id="1217208030">
      <w:bodyDiv w:val="1"/>
      <w:marLeft w:val="0"/>
      <w:marRight w:val="0"/>
      <w:marTop w:val="0"/>
      <w:marBottom w:val="0"/>
      <w:divBdr>
        <w:top w:val="none" w:sz="0" w:space="0" w:color="auto"/>
        <w:left w:val="none" w:sz="0" w:space="0" w:color="auto"/>
        <w:bottom w:val="none" w:sz="0" w:space="0" w:color="auto"/>
        <w:right w:val="none" w:sz="0" w:space="0" w:color="auto"/>
      </w:divBdr>
    </w:div>
    <w:div w:id="1304189991">
      <w:bodyDiv w:val="1"/>
      <w:marLeft w:val="0"/>
      <w:marRight w:val="0"/>
      <w:marTop w:val="0"/>
      <w:marBottom w:val="0"/>
      <w:divBdr>
        <w:top w:val="none" w:sz="0" w:space="0" w:color="auto"/>
        <w:left w:val="none" w:sz="0" w:space="0" w:color="auto"/>
        <w:bottom w:val="none" w:sz="0" w:space="0" w:color="auto"/>
        <w:right w:val="none" w:sz="0" w:space="0" w:color="auto"/>
      </w:divBdr>
    </w:div>
    <w:div w:id="1313294798">
      <w:bodyDiv w:val="1"/>
      <w:marLeft w:val="0"/>
      <w:marRight w:val="0"/>
      <w:marTop w:val="0"/>
      <w:marBottom w:val="0"/>
      <w:divBdr>
        <w:top w:val="none" w:sz="0" w:space="0" w:color="auto"/>
        <w:left w:val="none" w:sz="0" w:space="0" w:color="auto"/>
        <w:bottom w:val="none" w:sz="0" w:space="0" w:color="auto"/>
        <w:right w:val="none" w:sz="0" w:space="0" w:color="auto"/>
      </w:divBdr>
    </w:div>
    <w:div w:id="1427075787">
      <w:bodyDiv w:val="1"/>
      <w:marLeft w:val="0"/>
      <w:marRight w:val="0"/>
      <w:marTop w:val="0"/>
      <w:marBottom w:val="0"/>
      <w:divBdr>
        <w:top w:val="none" w:sz="0" w:space="0" w:color="auto"/>
        <w:left w:val="none" w:sz="0" w:space="0" w:color="auto"/>
        <w:bottom w:val="none" w:sz="0" w:space="0" w:color="auto"/>
        <w:right w:val="none" w:sz="0" w:space="0" w:color="auto"/>
      </w:divBdr>
    </w:div>
    <w:div w:id="1452741828">
      <w:bodyDiv w:val="1"/>
      <w:marLeft w:val="0"/>
      <w:marRight w:val="0"/>
      <w:marTop w:val="0"/>
      <w:marBottom w:val="0"/>
      <w:divBdr>
        <w:top w:val="none" w:sz="0" w:space="0" w:color="auto"/>
        <w:left w:val="none" w:sz="0" w:space="0" w:color="auto"/>
        <w:bottom w:val="none" w:sz="0" w:space="0" w:color="auto"/>
        <w:right w:val="none" w:sz="0" w:space="0" w:color="auto"/>
      </w:divBdr>
    </w:div>
    <w:div w:id="1524173525">
      <w:bodyDiv w:val="1"/>
      <w:marLeft w:val="0"/>
      <w:marRight w:val="0"/>
      <w:marTop w:val="0"/>
      <w:marBottom w:val="0"/>
      <w:divBdr>
        <w:top w:val="none" w:sz="0" w:space="0" w:color="auto"/>
        <w:left w:val="none" w:sz="0" w:space="0" w:color="auto"/>
        <w:bottom w:val="none" w:sz="0" w:space="0" w:color="auto"/>
        <w:right w:val="none" w:sz="0" w:space="0" w:color="auto"/>
      </w:divBdr>
    </w:div>
    <w:div w:id="1586646917">
      <w:bodyDiv w:val="1"/>
      <w:marLeft w:val="0"/>
      <w:marRight w:val="0"/>
      <w:marTop w:val="0"/>
      <w:marBottom w:val="0"/>
      <w:divBdr>
        <w:top w:val="none" w:sz="0" w:space="0" w:color="auto"/>
        <w:left w:val="none" w:sz="0" w:space="0" w:color="auto"/>
        <w:bottom w:val="none" w:sz="0" w:space="0" w:color="auto"/>
        <w:right w:val="none" w:sz="0" w:space="0" w:color="auto"/>
      </w:divBdr>
    </w:div>
    <w:div w:id="1588029238">
      <w:bodyDiv w:val="1"/>
      <w:marLeft w:val="0"/>
      <w:marRight w:val="0"/>
      <w:marTop w:val="0"/>
      <w:marBottom w:val="0"/>
      <w:divBdr>
        <w:top w:val="none" w:sz="0" w:space="0" w:color="auto"/>
        <w:left w:val="none" w:sz="0" w:space="0" w:color="auto"/>
        <w:bottom w:val="none" w:sz="0" w:space="0" w:color="auto"/>
        <w:right w:val="none" w:sz="0" w:space="0" w:color="auto"/>
      </w:divBdr>
    </w:div>
    <w:div w:id="1618753293">
      <w:bodyDiv w:val="1"/>
      <w:marLeft w:val="0"/>
      <w:marRight w:val="0"/>
      <w:marTop w:val="0"/>
      <w:marBottom w:val="0"/>
      <w:divBdr>
        <w:top w:val="none" w:sz="0" w:space="0" w:color="auto"/>
        <w:left w:val="none" w:sz="0" w:space="0" w:color="auto"/>
        <w:bottom w:val="none" w:sz="0" w:space="0" w:color="auto"/>
        <w:right w:val="none" w:sz="0" w:space="0" w:color="auto"/>
      </w:divBdr>
    </w:div>
    <w:div w:id="1638948475">
      <w:bodyDiv w:val="1"/>
      <w:marLeft w:val="0"/>
      <w:marRight w:val="0"/>
      <w:marTop w:val="0"/>
      <w:marBottom w:val="0"/>
      <w:divBdr>
        <w:top w:val="none" w:sz="0" w:space="0" w:color="auto"/>
        <w:left w:val="none" w:sz="0" w:space="0" w:color="auto"/>
        <w:bottom w:val="none" w:sz="0" w:space="0" w:color="auto"/>
        <w:right w:val="none" w:sz="0" w:space="0" w:color="auto"/>
      </w:divBdr>
    </w:div>
    <w:div w:id="1658994552">
      <w:bodyDiv w:val="1"/>
      <w:marLeft w:val="0"/>
      <w:marRight w:val="0"/>
      <w:marTop w:val="0"/>
      <w:marBottom w:val="0"/>
      <w:divBdr>
        <w:top w:val="none" w:sz="0" w:space="0" w:color="auto"/>
        <w:left w:val="none" w:sz="0" w:space="0" w:color="auto"/>
        <w:bottom w:val="none" w:sz="0" w:space="0" w:color="auto"/>
        <w:right w:val="none" w:sz="0" w:space="0" w:color="auto"/>
      </w:divBdr>
    </w:div>
    <w:div w:id="1668093308">
      <w:bodyDiv w:val="1"/>
      <w:marLeft w:val="0"/>
      <w:marRight w:val="0"/>
      <w:marTop w:val="0"/>
      <w:marBottom w:val="0"/>
      <w:divBdr>
        <w:top w:val="none" w:sz="0" w:space="0" w:color="auto"/>
        <w:left w:val="none" w:sz="0" w:space="0" w:color="auto"/>
        <w:bottom w:val="none" w:sz="0" w:space="0" w:color="auto"/>
        <w:right w:val="none" w:sz="0" w:space="0" w:color="auto"/>
      </w:divBdr>
      <w:divsChild>
        <w:div w:id="1585994471">
          <w:marLeft w:val="806"/>
          <w:marRight w:val="0"/>
          <w:marTop w:val="280"/>
          <w:marBottom w:val="0"/>
          <w:divBdr>
            <w:top w:val="none" w:sz="0" w:space="0" w:color="auto"/>
            <w:left w:val="none" w:sz="0" w:space="0" w:color="auto"/>
            <w:bottom w:val="none" w:sz="0" w:space="0" w:color="auto"/>
            <w:right w:val="none" w:sz="0" w:space="0" w:color="auto"/>
          </w:divBdr>
        </w:div>
      </w:divsChild>
    </w:div>
    <w:div w:id="1773166233">
      <w:bodyDiv w:val="1"/>
      <w:marLeft w:val="0"/>
      <w:marRight w:val="0"/>
      <w:marTop w:val="0"/>
      <w:marBottom w:val="0"/>
      <w:divBdr>
        <w:top w:val="none" w:sz="0" w:space="0" w:color="auto"/>
        <w:left w:val="none" w:sz="0" w:space="0" w:color="auto"/>
        <w:bottom w:val="none" w:sz="0" w:space="0" w:color="auto"/>
        <w:right w:val="none" w:sz="0" w:space="0" w:color="auto"/>
      </w:divBdr>
    </w:div>
    <w:div w:id="1850100035">
      <w:bodyDiv w:val="1"/>
      <w:marLeft w:val="0"/>
      <w:marRight w:val="0"/>
      <w:marTop w:val="0"/>
      <w:marBottom w:val="0"/>
      <w:divBdr>
        <w:top w:val="none" w:sz="0" w:space="0" w:color="auto"/>
        <w:left w:val="none" w:sz="0" w:space="0" w:color="auto"/>
        <w:bottom w:val="none" w:sz="0" w:space="0" w:color="auto"/>
        <w:right w:val="none" w:sz="0" w:space="0" w:color="auto"/>
      </w:divBdr>
    </w:div>
    <w:div w:id="1860583715">
      <w:bodyDiv w:val="1"/>
      <w:marLeft w:val="0"/>
      <w:marRight w:val="0"/>
      <w:marTop w:val="0"/>
      <w:marBottom w:val="0"/>
      <w:divBdr>
        <w:top w:val="none" w:sz="0" w:space="0" w:color="auto"/>
        <w:left w:val="none" w:sz="0" w:space="0" w:color="auto"/>
        <w:bottom w:val="none" w:sz="0" w:space="0" w:color="auto"/>
        <w:right w:val="none" w:sz="0" w:space="0" w:color="auto"/>
      </w:divBdr>
    </w:div>
    <w:div w:id="1861701082">
      <w:bodyDiv w:val="1"/>
      <w:marLeft w:val="0"/>
      <w:marRight w:val="0"/>
      <w:marTop w:val="0"/>
      <w:marBottom w:val="0"/>
      <w:divBdr>
        <w:top w:val="none" w:sz="0" w:space="0" w:color="auto"/>
        <w:left w:val="none" w:sz="0" w:space="0" w:color="auto"/>
        <w:bottom w:val="none" w:sz="0" w:space="0" w:color="auto"/>
        <w:right w:val="none" w:sz="0" w:space="0" w:color="auto"/>
      </w:divBdr>
    </w:div>
    <w:div w:id="1898202773">
      <w:bodyDiv w:val="1"/>
      <w:marLeft w:val="0"/>
      <w:marRight w:val="0"/>
      <w:marTop w:val="0"/>
      <w:marBottom w:val="0"/>
      <w:divBdr>
        <w:top w:val="none" w:sz="0" w:space="0" w:color="auto"/>
        <w:left w:val="none" w:sz="0" w:space="0" w:color="auto"/>
        <w:bottom w:val="none" w:sz="0" w:space="0" w:color="auto"/>
        <w:right w:val="none" w:sz="0" w:space="0" w:color="auto"/>
      </w:divBdr>
    </w:div>
    <w:div w:id="1899901555">
      <w:bodyDiv w:val="1"/>
      <w:marLeft w:val="0"/>
      <w:marRight w:val="0"/>
      <w:marTop w:val="0"/>
      <w:marBottom w:val="0"/>
      <w:divBdr>
        <w:top w:val="none" w:sz="0" w:space="0" w:color="auto"/>
        <w:left w:val="none" w:sz="0" w:space="0" w:color="auto"/>
        <w:bottom w:val="none" w:sz="0" w:space="0" w:color="auto"/>
        <w:right w:val="none" w:sz="0" w:space="0" w:color="auto"/>
      </w:divBdr>
    </w:div>
    <w:div w:id="1900549558">
      <w:bodyDiv w:val="1"/>
      <w:marLeft w:val="0"/>
      <w:marRight w:val="0"/>
      <w:marTop w:val="0"/>
      <w:marBottom w:val="0"/>
      <w:divBdr>
        <w:top w:val="none" w:sz="0" w:space="0" w:color="auto"/>
        <w:left w:val="none" w:sz="0" w:space="0" w:color="auto"/>
        <w:bottom w:val="none" w:sz="0" w:space="0" w:color="auto"/>
        <w:right w:val="none" w:sz="0" w:space="0" w:color="auto"/>
      </w:divBdr>
    </w:div>
    <w:div w:id="2072382062">
      <w:bodyDiv w:val="1"/>
      <w:marLeft w:val="0"/>
      <w:marRight w:val="0"/>
      <w:marTop w:val="0"/>
      <w:marBottom w:val="0"/>
      <w:divBdr>
        <w:top w:val="none" w:sz="0" w:space="0" w:color="auto"/>
        <w:left w:val="none" w:sz="0" w:space="0" w:color="auto"/>
        <w:bottom w:val="none" w:sz="0" w:space="0" w:color="auto"/>
        <w:right w:val="none" w:sz="0" w:space="0" w:color="auto"/>
      </w:divBdr>
    </w:div>
    <w:div w:id="2127380649">
      <w:bodyDiv w:val="1"/>
      <w:marLeft w:val="0"/>
      <w:marRight w:val="0"/>
      <w:marTop w:val="0"/>
      <w:marBottom w:val="0"/>
      <w:divBdr>
        <w:top w:val="none" w:sz="0" w:space="0" w:color="auto"/>
        <w:left w:val="none" w:sz="0" w:space="0" w:color="auto"/>
        <w:bottom w:val="none" w:sz="0" w:space="0" w:color="auto"/>
        <w:right w:val="none" w:sz="0" w:space="0" w:color="auto"/>
      </w:divBdr>
    </w:div>
    <w:div w:id="2136749652">
      <w:bodyDiv w:val="1"/>
      <w:marLeft w:val="0"/>
      <w:marRight w:val="0"/>
      <w:marTop w:val="0"/>
      <w:marBottom w:val="0"/>
      <w:divBdr>
        <w:top w:val="none" w:sz="0" w:space="0" w:color="auto"/>
        <w:left w:val="none" w:sz="0" w:space="0" w:color="auto"/>
        <w:bottom w:val="none" w:sz="0" w:space="0" w:color="auto"/>
        <w:right w:val="none" w:sz="0" w:space="0" w:color="auto"/>
      </w:divBdr>
    </w:div>
    <w:div w:id="214121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www.kmk.org/fileadmin/Dateien/pdf/PresseUndAktuelles/2017/KMK_Kompetenzen_in_der_digitalen_Welt_-neu_26.07.2017.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s://medienkompass.bildung-rp.de/medienkompss-gs-os.html" TargetMode="External"/><Relationship Id="rId1" Type="http://schemas.openxmlformats.org/officeDocument/2006/relationships/hyperlink" Target="https://grundschule.bildung-rp.de/fileadmin/user_upload/grundschule.bildung-rp.de/Downloads/Aktuelles/Richtlinie_Digitale_Bildung_Primarstufe.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medienkompass.bildung-rp.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medienkompass.bildung-rp.de/medienkompss-sek-i/kompetenzerwartungen.html"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kmk.org/fileadmin/Dateien/pdf/PresseUndAktuelles/2017/Strategie_neu_2017_datum_1.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51B5B-B637-4AB6-A739-55DB79AB2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4933</Words>
  <Characters>31085</Characters>
  <Application>Microsoft Office Word</Application>
  <DocSecurity>0</DocSecurity>
  <Lines>259</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Schuhmacher, Julia (PL)</dc:creator>
  <cp:keywords/>
  <dc:description/>
  <cp:lastModifiedBy>Schuhmacher, Julia (PL)</cp:lastModifiedBy>
  <cp:revision>6</cp:revision>
  <dcterms:created xsi:type="dcterms:W3CDTF">2020-06-19T07:54:00Z</dcterms:created>
  <dcterms:modified xsi:type="dcterms:W3CDTF">2020-07-28T14:34:00Z</dcterms:modified>
</cp:coreProperties>
</file>